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7797" w14:textId="77777777" w:rsidR="00BF386E" w:rsidRDefault="000C7646">
      <w:pPr>
        <w:widowControl w:val="0"/>
        <w:suppressAutoHyphens/>
        <w:jc w:val="center"/>
        <w:rPr>
          <w:rFonts w:asciiTheme="minorHAnsi" w:hAnsiTheme="minorHAnsi"/>
          <w:b/>
          <w:sz w:val="20"/>
          <w:u w:val="single"/>
        </w:rPr>
      </w:pPr>
      <w:r>
        <w:rPr>
          <w:rFonts w:asciiTheme="minorHAnsi" w:hAnsiTheme="minorHAnsi"/>
          <w:b/>
          <w:sz w:val="20"/>
          <w:u w:val="single"/>
        </w:rPr>
        <w:t>Tabulka vybraných rozhodnutí Nejvyššího soudu ČR</w:t>
      </w:r>
    </w:p>
    <w:p w14:paraId="5D10C308" w14:textId="77777777" w:rsidR="00BF386E" w:rsidRDefault="00BF386E">
      <w:pPr>
        <w:widowControl w:val="0"/>
        <w:suppressAutoHyphens/>
        <w:jc w:val="center"/>
        <w:rPr>
          <w:rFonts w:asciiTheme="minorHAnsi" w:hAnsiTheme="minorHAnsi"/>
          <w:sz w:val="20"/>
        </w:rPr>
      </w:pPr>
    </w:p>
    <w:p w14:paraId="6716E850" w14:textId="69823956" w:rsidR="00BF386E" w:rsidRDefault="000C7646">
      <w:pPr>
        <w:widowControl w:val="0"/>
        <w:suppressAutoHyphens/>
        <w:jc w:val="center"/>
        <w:rPr>
          <w:rFonts w:asciiTheme="minorHAnsi" w:hAnsiTheme="minorHAnsi"/>
          <w:sz w:val="20"/>
        </w:rPr>
      </w:pPr>
      <w:r w:rsidRPr="000C7646">
        <w:rPr>
          <w:rFonts w:asciiTheme="minorHAnsi" w:hAnsiTheme="minorHAnsi"/>
          <w:sz w:val="20"/>
        </w:rPr>
        <w:t>4. 2. 2022</w:t>
      </w:r>
    </w:p>
    <w:p w14:paraId="74DB402B" w14:textId="77777777" w:rsidR="00BF386E" w:rsidRDefault="00BF386E">
      <w:pPr>
        <w:widowControl w:val="0"/>
        <w:suppressAutoHyphens/>
        <w:jc w:val="center"/>
        <w:rPr>
          <w:rFonts w:asciiTheme="minorHAnsi" w:hAnsiTheme="minorHAnsi"/>
          <w:sz w:val="20"/>
        </w:rPr>
      </w:pPr>
    </w:p>
    <w:tbl>
      <w:tblPr>
        <w:tblStyle w:val="Mkatabulky"/>
        <w:tblW w:w="0" w:type="auto"/>
        <w:tblBorders>
          <w:insideH w:val="single" w:sz="12" w:space="0" w:color="auto"/>
        </w:tblBorders>
        <w:tblLook w:val="04A0" w:firstRow="1" w:lastRow="0" w:firstColumn="1" w:lastColumn="0" w:noHBand="0" w:noVBand="1"/>
      </w:tblPr>
      <w:tblGrid>
        <w:gridCol w:w="376"/>
        <w:gridCol w:w="1388"/>
        <w:gridCol w:w="5571"/>
      </w:tblGrid>
      <w:tr w:rsidR="00BF386E" w14:paraId="0489D5E8" w14:textId="77777777">
        <w:trPr>
          <w:trHeight w:val="242"/>
        </w:trPr>
        <w:tc>
          <w:tcPr>
            <w:tcW w:w="0" w:type="auto"/>
            <w:shd w:val="clear" w:color="auto" w:fill="1F497D" w:themeFill="text2"/>
            <w:vAlign w:val="center"/>
          </w:tcPr>
          <w:p w14:paraId="1A399C2C" w14:textId="77777777" w:rsidR="00BF386E" w:rsidRDefault="000C7646">
            <w:pPr>
              <w:widowControl w:val="0"/>
              <w:suppressAutoHyphens/>
              <w:contextualSpacing/>
              <w:jc w:val="center"/>
              <w:rPr>
                <w:rFonts w:asciiTheme="minorHAnsi" w:hAnsiTheme="minorHAnsi"/>
                <w:color w:val="FFFFFF" w:themeColor="background1"/>
                <w:sz w:val="20"/>
              </w:rPr>
            </w:pPr>
            <w:r>
              <w:rPr>
                <w:rFonts w:asciiTheme="minorHAnsi" w:hAnsiTheme="minorHAnsi"/>
                <w:b/>
                <w:bCs/>
                <w:color w:val="FFFFFF" w:themeColor="background1"/>
                <w:sz w:val="20"/>
              </w:rPr>
              <w:t>Č.</w:t>
            </w:r>
          </w:p>
        </w:tc>
        <w:tc>
          <w:tcPr>
            <w:tcW w:w="1388" w:type="dxa"/>
            <w:shd w:val="clear" w:color="auto" w:fill="1F497D" w:themeFill="text2"/>
            <w:vAlign w:val="center"/>
          </w:tcPr>
          <w:p w14:paraId="2F2902DA" w14:textId="77777777" w:rsidR="00BF386E" w:rsidRDefault="000C7646">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Údaje</w:t>
            </w:r>
          </w:p>
        </w:tc>
        <w:tc>
          <w:tcPr>
            <w:tcW w:w="5571" w:type="dxa"/>
            <w:shd w:val="clear" w:color="auto" w:fill="1F497D" w:themeFill="text2"/>
            <w:vAlign w:val="center"/>
          </w:tcPr>
          <w:p w14:paraId="535F27E1" w14:textId="77777777" w:rsidR="00BF386E" w:rsidRDefault="000C7646">
            <w:pPr>
              <w:widowControl w:val="0"/>
              <w:suppressAutoHyphens/>
              <w:jc w:val="center"/>
              <w:rPr>
                <w:rFonts w:asciiTheme="minorHAnsi" w:hAnsiTheme="minorHAnsi"/>
                <w:b/>
                <w:bCs/>
                <w:color w:val="FFFFFF" w:themeColor="background1"/>
                <w:sz w:val="20"/>
              </w:rPr>
            </w:pPr>
            <w:r>
              <w:rPr>
                <w:rFonts w:asciiTheme="minorHAnsi" w:hAnsiTheme="minorHAnsi"/>
                <w:b/>
                <w:bCs/>
                <w:color w:val="FFFFFF" w:themeColor="background1"/>
                <w:sz w:val="20"/>
              </w:rPr>
              <w:t>Právní věta</w:t>
            </w:r>
          </w:p>
        </w:tc>
      </w:tr>
      <w:tr w:rsidR="00BF386E" w14:paraId="18796A69" w14:textId="77777777">
        <w:tc>
          <w:tcPr>
            <w:tcW w:w="0" w:type="auto"/>
            <w:tcBorders>
              <w:top w:val="single" w:sz="4" w:space="0" w:color="auto"/>
              <w:left w:val="single" w:sz="4" w:space="0" w:color="auto"/>
              <w:bottom w:val="single" w:sz="4" w:space="0" w:color="auto"/>
              <w:right w:val="single" w:sz="4" w:space="0" w:color="auto"/>
            </w:tcBorders>
          </w:tcPr>
          <w:p w14:paraId="36DFDFBA" w14:textId="77777777" w:rsidR="00BF386E" w:rsidRDefault="00BF386E">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4596B01F" w14:textId="77777777" w:rsidR="00BF386E" w:rsidRDefault="000C7646">
            <w:pPr>
              <w:widowControl w:val="0"/>
              <w:suppressAutoHyphens/>
              <w:rPr>
                <w:rFonts w:asciiTheme="minorHAnsi" w:hAnsiTheme="minorHAnsi"/>
                <w:bCs/>
                <w:color w:val="000000"/>
                <w:sz w:val="20"/>
              </w:rPr>
            </w:pPr>
            <w:hyperlink r:id="rId8" w:history="1">
              <w:r>
                <w:rPr>
                  <w:rStyle w:val="Hypertextovodkaz"/>
                  <w:rFonts w:asciiTheme="minorHAnsi" w:hAnsiTheme="minorHAnsi"/>
                  <w:bCs/>
                  <w:sz w:val="20"/>
                </w:rPr>
                <w:t>21 Cdo 1212/2021</w:t>
              </w:r>
            </w:hyperlink>
          </w:p>
          <w:p w14:paraId="40EF6F07" w14:textId="77777777" w:rsidR="00BF386E" w:rsidRDefault="00BF386E">
            <w:pPr>
              <w:widowControl w:val="0"/>
              <w:suppressAutoHyphens/>
              <w:rPr>
                <w:rFonts w:asciiTheme="minorHAnsi" w:hAnsiTheme="minorHAnsi"/>
                <w:bCs/>
                <w:color w:val="000000"/>
                <w:sz w:val="20"/>
              </w:rPr>
            </w:pPr>
          </w:p>
          <w:p w14:paraId="3C832A3F"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05.11.2021</w:t>
            </w:r>
          </w:p>
          <w:p w14:paraId="0EF89067" w14:textId="77777777" w:rsidR="00BF386E" w:rsidRDefault="00BF386E">
            <w:pPr>
              <w:widowControl w:val="0"/>
              <w:suppressAutoHyphens/>
              <w:rPr>
                <w:rFonts w:asciiTheme="minorHAnsi" w:hAnsiTheme="minorHAnsi"/>
                <w:bCs/>
                <w:color w:val="000000"/>
                <w:sz w:val="20"/>
              </w:rPr>
            </w:pPr>
          </w:p>
          <w:p w14:paraId="70C866E7"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Zástavní právo</w:t>
            </w:r>
          </w:p>
          <w:p w14:paraId="5320A18E"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Soudy</w:t>
            </w:r>
          </w:p>
          <w:p w14:paraId="25E2A552"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Správní soudnictví</w:t>
            </w:r>
          </w:p>
          <w:p w14:paraId="02ED0160"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Obecné soudy</w:t>
            </w:r>
          </w:p>
          <w:p w14:paraId="595A7765" w14:textId="77777777" w:rsidR="00BF386E" w:rsidRDefault="00BF386E">
            <w:pPr>
              <w:widowControl w:val="0"/>
              <w:suppressAutoHyphens/>
              <w:rPr>
                <w:rFonts w:asciiTheme="minorHAnsi" w:hAnsiTheme="minorHAnsi"/>
                <w:bCs/>
                <w:color w:val="000000"/>
                <w:sz w:val="20"/>
              </w:rPr>
            </w:pPr>
          </w:p>
          <w:p w14:paraId="7EA34E62" w14:textId="77777777" w:rsidR="00BF386E" w:rsidRDefault="00BF386E">
            <w:pPr>
              <w:widowControl w:val="0"/>
              <w:suppressAutoHyphens/>
              <w:rPr>
                <w:rFonts w:asciiTheme="minorHAnsi" w:hAnsiTheme="minorHAnsi"/>
                <w:bCs/>
                <w:color w:val="000000"/>
                <w:sz w:val="20"/>
              </w:rPr>
            </w:pPr>
          </w:p>
        </w:tc>
        <w:tc>
          <w:tcPr>
            <w:tcW w:w="5571" w:type="dxa"/>
            <w:tcBorders>
              <w:top w:val="single" w:sz="4" w:space="0" w:color="auto"/>
              <w:left w:val="single" w:sz="4" w:space="0" w:color="auto"/>
              <w:bottom w:val="single" w:sz="4" w:space="0" w:color="auto"/>
              <w:right w:val="single" w:sz="4" w:space="0" w:color="auto"/>
            </w:tcBorders>
          </w:tcPr>
          <w:p w14:paraId="5A02FDA3"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Překážka věci pravomocně rozhodnuté (rei </w:t>
            </w:r>
            <w:r>
              <w:rPr>
                <w:rFonts w:asciiTheme="minorHAnsi" w:hAnsiTheme="minorHAnsi"/>
                <w:bCs/>
                <w:color w:val="000000"/>
                <w:sz w:val="20"/>
              </w:rPr>
              <w:t xml:space="preserve">judicatae) podle ustanovení § 159a o. s. ř. patří k podmínkám řízení, jejichž nedostatek znemožňuje, aby soud v řízení, které bylo zahájeno později, rozhodl ve věci samé. Rozhodovací praxe Nejvyššího soudu je dlouhodobě ukotvena v závěru, že překážka věci </w:t>
            </w:r>
            <w:r>
              <w:rPr>
                <w:rFonts w:asciiTheme="minorHAnsi" w:hAnsiTheme="minorHAnsi"/>
                <w:bCs/>
                <w:color w:val="000000"/>
                <w:sz w:val="20"/>
              </w:rPr>
              <w:t xml:space="preserve">pravomocně rozhodnuté nastává tehdy, jde-li v novém řízení o projednání stejné věci. O stejnou věc se jedná tehdy, jde-li v novém řízení o tentýž nárok nebo stav, o němž již bylo pravomocně rozhodnuto, a týká-li se stejného předmětu řízení a týchž osob. </w:t>
            </w:r>
          </w:p>
          <w:p w14:paraId="3FC92FC1" w14:textId="77777777" w:rsidR="00BF386E" w:rsidRDefault="000C7646">
            <w:pPr>
              <w:jc w:val="both"/>
              <w:rPr>
                <w:rFonts w:asciiTheme="minorHAnsi" w:hAnsiTheme="minorHAnsi"/>
                <w:bCs/>
                <w:color w:val="000000"/>
                <w:sz w:val="20"/>
              </w:rPr>
            </w:pPr>
            <w:r>
              <w:rPr>
                <w:rFonts w:asciiTheme="minorHAnsi" w:hAnsiTheme="minorHAnsi"/>
                <w:bCs/>
                <w:color w:val="000000"/>
                <w:sz w:val="20"/>
              </w:rPr>
              <w:t>T</w:t>
            </w:r>
            <w:r>
              <w:rPr>
                <w:rFonts w:asciiTheme="minorHAnsi" w:hAnsiTheme="minorHAnsi"/>
                <w:bCs/>
                <w:color w:val="000000"/>
                <w:sz w:val="20"/>
              </w:rPr>
              <w:t>entýž předmět řízení je dán tehdy, jestliže tentýž nárok nebo stav vymezený žalobním petitem vyplývá ze stejných skutkových tvrzení, jimiž byl uplatněn (ze stejného skutku). Řízení se týká týchž osob rovněž v případě, jestliže v novém řízení vystupují práv</w:t>
            </w:r>
            <w:r>
              <w:rPr>
                <w:rFonts w:asciiTheme="minorHAnsi" w:hAnsiTheme="minorHAnsi"/>
                <w:bCs/>
                <w:color w:val="000000"/>
                <w:sz w:val="20"/>
              </w:rPr>
              <w:t xml:space="preserve">ní nástupci (z důvodu univerzální nebo singulární sukcese) osob, které byly účastníky pravomocně skončeného řízení. </w:t>
            </w:r>
          </w:p>
          <w:p w14:paraId="2439DB47" w14:textId="77777777" w:rsidR="00BF386E" w:rsidRDefault="000C7646">
            <w:pPr>
              <w:jc w:val="both"/>
              <w:rPr>
                <w:rFonts w:asciiTheme="minorHAnsi" w:hAnsiTheme="minorHAnsi"/>
                <w:bCs/>
                <w:color w:val="000000"/>
                <w:sz w:val="20"/>
              </w:rPr>
            </w:pPr>
            <w:r>
              <w:rPr>
                <w:rFonts w:asciiTheme="minorHAnsi" w:hAnsiTheme="minorHAnsi"/>
                <w:bCs/>
                <w:color w:val="000000"/>
                <w:sz w:val="20"/>
              </w:rPr>
              <w:t>O překážku věci pravomocně rozhodnuté by se nejednalo pouze v případě, že by v tomto řízení šlo sice o tentýž právní vztah mezi týmiž účast</w:t>
            </w:r>
            <w:r>
              <w:rPr>
                <w:rFonts w:asciiTheme="minorHAnsi" w:hAnsiTheme="minorHAnsi"/>
                <w:bCs/>
                <w:color w:val="000000"/>
                <w:sz w:val="20"/>
              </w:rPr>
              <w:t>níky, ale nově uplatněný nárok by se opíral o jiné skutečnosti vážící se k věci, které tu nebyly v době původního řízení a k nimž došlo až později. O stejnou věc ve smyslu § 159a odst. 4 o. s. ř. se jedná tehdy, jde-li v novém řízení o tentýž nárok nebo st</w:t>
            </w:r>
            <w:r>
              <w:rPr>
                <w:rFonts w:asciiTheme="minorHAnsi" w:hAnsiTheme="minorHAnsi"/>
                <w:bCs/>
                <w:color w:val="000000"/>
                <w:sz w:val="20"/>
              </w:rPr>
              <w:t xml:space="preserve">av, o němž již bylo pravomocně rozhodnuto, opírá-li se o tentýž právní důvod a týká-li se týchž osob. </w:t>
            </w:r>
          </w:p>
          <w:p w14:paraId="5A9DF64D" w14:textId="77777777" w:rsidR="00BF386E" w:rsidRDefault="000C7646">
            <w:pPr>
              <w:jc w:val="both"/>
              <w:rPr>
                <w:rFonts w:asciiTheme="minorHAnsi" w:hAnsiTheme="minorHAnsi"/>
                <w:bCs/>
                <w:color w:val="000000"/>
                <w:sz w:val="20"/>
              </w:rPr>
            </w:pPr>
            <w:r>
              <w:rPr>
                <w:rFonts w:asciiTheme="minorHAnsi" w:hAnsiTheme="minorHAnsi"/>
                <w:bCs/>
                <w:color w:val="000000"/>
                <w:sz w:val="20"/>
              </w:rPr>
              <w:t>Podstatu skutku (skutkového děje) lze přitom spatřovat především v jednání (a to ve všech jeho jevových formách) a v následku, který jím byl způsoben; ná</w:t>
            </w:r>
            <w:r>
              <w:rPr>
                <w:rFonts w:asciiTheme="minorHAnsi" w:hAnsiTheme="minorHAnsi"/>
                <w:bCs/>
                <w:color w:val="000000"/>
                <w:sz w:val="20"/>
              </w:rPr>
              <w:t>sledek je pro určení skutku podstatný proto, že umožňuje z projevů vůle jednajících osob vymezit ty, které tvoří skutek.</w:t>
            </w:r>
          </w:p>
          <w:p w14:paraId="78FEDB0F"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V občanském soudním řízení projednávají a rozhodují soudy spory a jiné právní věci, které vyplývají z poměrů soukromého práva, pokud je podle zákona neprojednávají a nerozhodují o nich jiné orgány (§ 7 odst. 1 o. s. ř.). Spory a jiné právní věci uvedené v </w:t>
            </w:r>
            <w:r>
              <w:rPr>
                <w:rFonts w:asciiTheme="minorHAnsi" w:hAnsiTheme="minorHAnsi"/>
                <w:bCs/>
                <w:color w:val="000000"/>
                <w:sz w:val="20"/>
              </w:rPr>
              <w:t xml:space="preserve">odstavci 1, o nichž podle zákona rozhodly jiné orgány než soudy, soudy v občanském soudním řízení projednávají a rozhodují za podmínek uvedených v části páté tohoto zákona (§ 7 odst. 2 o. s. ř.). Rozhodl-li orgán moci výkonné, orgán územního </w:t>
            </w:r>
            <w:r>
              <w:rPr>
                <w:rFonts w:asciiTheme="minorHAnsi" w:hAnsiTheme="minorHAnsi"/>
                <w:bCs/>
                <w:color w:val="000000"/>
                <w:sz w:val="20"/>
              </w:rPr>
              <w:t xml:space="preserve">samosprávného </w:t>
            </w:r>
            <w:r>
              <w:rPr>
                <w:rFonts w:asciiTheme="minorHAnsi" w:hAnsiTheme="minorHAnsi"/>
                <w:bCs/>
                <w:color w:val="000000"/>
                <w:sz w:val="20"/>
              </w:rPr>
              <w:t>celku, orgán zájmové nebo profesní samosprávy, popřípadě smírčí orgán zřízený podle zvláštního právního předpisu (dále jen „správní orgán“) podle zvláštního zákona o sporu nebo o jiné právní věci, která vyplývá ze vztahů soukromého práva (§ 7 odst. 1), a n</w:t>
            </w:r>
            <w:r>
              <w:rPr>
                <w:rFonts w:asciiTheme="minorHAnsi" w:hAnsiTheme="minorHAnsi"/>
                <w:bCs/>
                <w:color w:val="000000"/>
                <w:sz w:val="20"/>
              </w:rPr>
              <w:t>abylo-li rozhodnutí správního orgánu právní moci, může být tatáž věc projednána na návrh v občanském soudním řízení (§ 244 o. s. ř.) Pravomoc soudů ve věcech správního soudnictví upravuje zvláštní zákon (§ 7 odst. 4 o. s. ř.).</w:t>
            </w:r>
          </w:p>
          <w:p w14:paraId="6426CEA6" w14:textId="77777777" w:rsidR="00BF386E" w:rsidRDefault="000C7646">
            <w:pPr>
              <w:jc w:val="both"/>
              <w:rPr>
                <w:rFonts w:asciiTheme="minorHAnsi" w:hAnsiTheme="minorHAnsi"/>
                <w:bCs/>
                <w:color w:val="000000"/>
                <w:sz w:val="20"/>
              </w:rPr>
            </w:pPr>
            <w:r>
              <w:rPr>
                <w:rFonts w:asciiTheme="minorHAnsi" w:hAnsiTheme="minorHAnsi"/>
                <w:bCs/>
                <w:color w:val="000000"/>
                <w:sz w:val="20"/>
              </w:rPr>
              <w:t>Ve správním soudnictví poskyt</w:t>
            </w:r>
            <w:r>
              <w:rPr>
                <w:rFonts w:asciiTheme="minorHAnsi" w:hAnsiTheme="minorHAnsi"/>
                <w:bCs/>
                <w:color w:val="000000"/>
                <w:sz w:val="20"/>
              </w:rPr>
              <w:t>ují soudy ochranu veřejným subjektivním právům fyzických i právnických osob způsobem stanoveným tímto zákonem [zákonem č. 150/2002 Sb., soudní řád správní, ve znění pozdějších předpisů (dále jen „s. ř. s.“ nebo „soudní řád správní“)] a za podmínek stanoven</w:t>
            </w:r>
            <w:r>
              <w:rPr>
                <w:rFonts w:asciiTheme="minorHAnsi" w:hAnsiTheme="minorHAnsi"/>
                <w:bCs/>
                <w:color w:val="000000"/>
                <w:sz w:val="20"/>
              </w:rPr>
              <w:t>ých tímto nebo zvláštním zákonem a rozhodují v dalších věcech, v nichž tak stanoví tento zákon (§ 2 s. ř. s.). Soudy ve správním soudnictví rozhodují o a) žalobách proti rozhodnutím vydaným v oblasti veřejné správy orgánem moci výkonné, orgánem územního sa</w:t>
            </w:r>
            <w:r>
              <w:rPr>
                <w:rFonts w:asciiTheme="minorHAnsi" w:hAnsiTheme="minorHAnsi"/>
                <w:bCs/>
                <w:color w:val="000000"/>
                <w:sz w:val="20"/>
              </w:rPr>
              <w:t>mosprávného celku, jakož i fyzickou nebo právnickou osobou nebo jiným orgánem, pokud jim bylo svěřeno rozhodování o právech a povinnostech fyzických a právnických osob v oblasti veřejné správy (dále jen „správní orgán“), b) ochraně proti nečinnosti správní</w:t>
            </w:r>
            <w:r>
              <w:rPr>
                <w:rFonts w:asciiTheme="minorHAnsi" w:hAnsiTheme="minorHAnsi"/>
                <w:bCs/>
                <w:color w:val="000000"/>
                <w:sz w:val="20"/>
              </w:rPr>
              <w:t xml:space="preserve">ho orgánu, c) ochraně před nezákonným zásahem správního orgánu, d) kompetenčních žalobách (§ 4 odst. 1 s. ř. s.). Kdo tvrdí, že byl na svých právech zkrácen přímo nebo v důsledku porušení svých práv v předcházejícím řízení úkonem správního orgánu, jímž se </w:t>
            </w:r>
            <w:r>
              <w:rPr>
                <w:rFonts w:asciiTheme="minorHAnsi" w:hAnsiTheme="minorHAnsi"/>
                <w:bCs/>
                <w:color w:val="000000"/>
                <w:sz w:val="20"/>
              </w:rPr>
              <w:t>zakládají, mění, ruší nebo závazně určují jeho práva nebo povinnosti (dále jen „rozhodnutí“), může se žalobou domáhat zrušení takového rozhodnutí, popřípadě vyslovení jeho nicotnosti, nestanoví-li tento nebo zvláštní zákon jinak (§ 65 odst. 1 s. ř. s.). Ža</w:t>
            </w:r>
            <w:r>
              <w:rPr>
                <w:rFonts w:asciiTheme="minorHAnsi" w:hAnsiTheme="minorHAnsi"/>
                <w:bCs/>
                <w:color w:val="000000"/>
                <w:sz w:val="20"/>
              </w:rPr>
              <w:t>loba je nepřípustná také tehdy, jde-li o rozhodnutí správního orgánu v soukromoprávní věci, vydané v mezích zákonné pravomoci správního orgánu [§ 68 odst. 1 písm. b) s. ř. s.].</w:t>
            </w:r>
          </w:p>
          <w:p w14:paraId="3FD2AE6A" w14:textId="77777777" w:rsidR="00BF386E" w:rsidRDefault="000C7646">
            <w:pPr>
              <w:jc w:val="both"/>
              <w:rPr>
                <w:rFonts w:asciiTheme="minorHAnsi" w:hAnsiTheme="minorHAnsi"/>
                <w:bCs/>
                <w:color w:val="000000"/>
                <w:sz w:val="20"/>
              </w:rPr>
            </w:pPr>
            <w:r>
              <w:rPr>
                <w:rFonts w:asciiTheme="minorHAnsi" w:hAnsiTheme="minorHAnsi"/>
                <w:bCs/>
                <w:color w:val="000000"/>
                <w:sz w:val="20"/>
              </w:rPr>
              <w:t>Z uvedeného přehledu je jednoznačné, že předmětem řízení podle občanského soudn</w:t>
            </w:r>
            <w:r>
              <w:rPr>
                <w:rFonts w:asciiTheme="minorHAnsi" w:hAnsiTheme="minorHAnsi"/>
                <w:bCs/>
                <w:color w:val="000000"/>
                <w:sz w:val="20"/>
              </w:rPr>
              <w:t>ího řádu (včetně řízení podle části páté, mající vazbu na rozhodování správních orgánů) může být jen ochrana subjektivních práv vyplývajících ze soukromoprávních vztahů; oproti tomu předmětem řízení vedených podle soudního řádu správního může být jen ochra</w:t>
            </w:r>
            <w:r>
              <w:rPr>
                <w:rFonts w:asciiTheme="minorHAnsi" w:hAnsiTheme="minorHAnsi"/>
                <w:bCs/>
                <w:color w:val="000000"/>
                <w:sz w:val="20"/>
              </w:rPr>
              <w:t xml:space="preserve">na subjektivních práv, do nichž bylo zasaženo postupy (rozhodnutími) vyplývajícími ze vztahů veřejnoprávních. Předmět obou řízení (tedy řízení vedeného podle občanského soudního řádu a řízení vedeného podle soudního řádu </w:t>
            </w:r>
            <w:r>
              <w:rPr>
                <w:rFonts w:asciiTheme="minorHAnsi" w:hAnsiTheme="minorHAnsi"/>
                <w:bCs/>
                <w:color w:val="000000"/>
                <w:sz w:val="20"/>
              </w:rPr>
              <w:lastRenderedPageBreak/>
              <w:t>správního) tak nemůže být nikdy tot</w:t>
            </w:r>
            <w:r>
              <w:rPr>
                <w:rFonts w:asciiTheme="minorHAnsi" w:hAnsiTheme="minorHAnsi"/>
                <w:bCs/>
                <w:color w:val="000000"/>
                <w:sz w:val="20"/>
              </w:rPr>
              <w:t>ožný, a nemůže být samozřejmě ani totožný výsledek těchto řízení. Rozhodnutí, které bylo vydáno v řízení vedeném podle soudního řádu správního, tak nikdy nemůže zakládat překážku věci rozhodnuté pro řízení o žalobě, o níž může být rozhodnuto pouze podle ob</w:t>
            </w:r>
            <w:r>
              <w:rPr>
                <w:rFonts w:asciiTheme="minorHAnsi" w:hAnsiTheme="minorHAnsi"/>
                <w:bCs/>
                <w:color w:val="000000"/>
                <w:sz w:val="20"/>
              </w:rPr>
              <w:t>čanského soudního řádu.</w:t>
            </w:r>
          </w:p>
          <w:p w14:paraId="1079F8DE"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Žaloba o určení neexistence zástavního práva (přesněji, že nemovitost není zatížena zástavním právem) – jak je předmětem tohoto </w:t>
            </w:r>
            <w:proofErr w:type="gramStart"/>
            <w:r>
              <w:rPr>
                <w:rFonts w:asciiTheme="minorHAnsi" w:hAnsiTheme="minorHAnsi"/>
                <w:bCs/>
                <w:color w:val="000000"/>
                <w:sz w:val="20"/>
              </w:rPr>
              <w:t>řízení - je</w:t>
            </w:r>
            <w:proofErr w:type="gramEnd"/>
            <w:r>
              <w:rPr>
                <w:rFonts w:asciiTheme="minorHAnsi" w:hAnsiTheme="minorHAnsi"/>
                <w:bCs/>
                <w:color w:val="000000"/>
                <w:sz w:val="20"/>
              </w:rPr>
              <w:t xml:space="preserve"> typickou určovací žalobou podle ustanovení § 80 o. s. ř., kde účastníky (resp. těmi, jimž sv</w:t>
            </w:r>
            <w:r>
              <w:rPr>
                <w:rFonts w:asciiTheme="minorHAnsi" w:hAnsiTheme="minorHAnsi"/>
                <w:bCs/>
                <w:color w:val="000000"/>
                <w:sz w:val="20"/>
              </w:rPr>
              <w:t>ědčí věcná legitimace) jsou pouze zástavní věřitel a zástavní dlužník (zástavce), tedy věcná legitimace v takovém sporu je určena podstatou hmotněprávního vztahu, jehož se týká.</w:t>
            </w:r>
          </w:p>
          <w:p w14:paraId="324D26C1" w14:textId="77777777" w:rsidR="00BF386E" w:rsidRDefault="000C7646">
            <w:pPr>
              <w:jc w:val="both"/>
              <w:rPr>
                <w:rFonts w:asciiTheme="minorHAnsi" w:hAnsiTheme="minorHAnsi"/>
                <w:bCs/>
                <w:color w:val="000000"/>
                <w:sz w:val="20"/>
              </w:rPr>
            </w:pPr>
            <w:r>
              <w:rPr>
                <w:rFonts w:asciiTheme="minorHAnsi" w:hAnsiTheme="minorHAnsi"/>
                <w:bCs/>
                <w:color w:val="000000"/>
                <w:sz w:val="20"/>
              </w:rPr>
              <w:t>Oproti tomu žaloba „proti rozhodnutí správního (daňového) orgánu“, o které byl</w:t>
            </w:r>
            <w:r>
              <w:rPr>
                <w:rFonts w:asciiTheme="minorHAnsi" w:hAnsiTheme="minorHAnsi"/>
                <w:bCs/>
                <w:color w:val="000000"/>
                <w:sz w:val="20"/>
              </w:rPr>
              <w:t>o rozhodnuto v řízení vedeném u Krajského soudu v Brně pod sp. zn. 29 Af 49/2013, je typickou žalobou podle ustanovení § 65 a násl. s. ř. s., kde okruh účastníků vyplývá z procesního předpisu (srov. ustanovení § 65 s. ř. s.).</w:t>
            </w:r>
          </w:p>
          <w:p w14:paraId="54D4863D" w14:textId="77777777" w:rsidR="00BF386E" w:rsidRDefault="000C7646">
            <w:pPr>
              <w:jc w:val="both"/>
              <w:rPr>
                <w:rFonts w:asciiTheme="minorHAnsi" w:hAnsiTheme="minorHAnsi"/>
                <w:bCs/>
                <w:color w:val="000000"/>
                <w:sz w:val="20"/>
              </w:rPr>
            </w:pPr>
            <w:r>
              <w:rPr>
                <w:rFonts w:asciiTheme="minorHAnsi" w:hAnsiTheme="minorHAnsi"/>
                <w:bCs/>
                <w:color w:val="000000"/>
                <w:sz w:val="20"/>
              </w:rPr>
              <w:t>Správnost uvedené úvahy nemůže</w:t>
            </w:r>
            <w:r>
              <w:rPr>
                <w:rFonts w:asciiTheme="minorHAnsi" w:hAnsiTheme="minorHAnsi"/>
                <w:bCs/>
                <w:color w:val="000000"/>
                <w:sz w:val="20"/>
              </w:rPr>
              <w:t xml:space="preserve"> zvrátit skutečnost, že žalobkyně používá pro úspěch své věci naprosto totožné argumenty jako v řízení vedeném u Krajského soudu v Brně pod sp. zn. 29 Af 49/2013 a dokonce, že okruh účastníků označuje totožně (s výhradou zákonného nástupnictví správního or</w:t>
            </w:r>
            <w:r>
              <w:rPr>
                <w:rFonts w:asciiTheme="minorHAnsi" w:hAnsiTheme="minorHAnsi"/>
                <w:bCs/>
                <w:color w:val="000000"/>
                <w:sz w:val="20"/>
              </w:rPr>
              <w:t xml:space="preserve">gánu) jako v odkazovaném řízení. </w:t>
            </w:r>
          </w:p>
          <w:p w14:paraId="782EC0FA" w14:textId="77777777" w:rsidR="00BF386E" w:rsidRDefault="000C7646">
            <w:pPr>
              <w:jc w:val="both"/>
              <w:rPr>
                <w:rFonts w:asciiTheme="minorHAnsi" w:hAnsiTheme="minorHAnsi"/>
                <w:bCs/>
                <w:color w:val="000000"/>
                <w:sz w:val="20"/>
              </w:rPr>
            </w:pPr>
            <w:r>
              <w:rPr>
                <w:rFonts w:asciiTheme="minorHAnsi" w:hAnsiTheme="minorHAnsi"/>
                <w:bCs/>
                <w:color w:val="000000"/>
                <w:sz w:val="20"/>
              </w:rPr>
              <w:t>Ve vztahu k prve uvedenému lze uvést, že sice ve smyslu ustanovení § 54 odst. 6 s. ř. s. je výrok pravomocného rozsudku závazný pro účastníky, osoby na řízení zúčastněné a pro orgány veřejné moci, proto také ve smyslu usta</w:t>
            </w:r>
            <w:r>
              <w:rPr>
                <w:rFonts w:asciiTheme="minorHAnsi" w:hAnsiTheme="minorHAnsi"/>
                <w:bCs/>
                <w:color w:val="000000"/>
                <w:sz w:val="20"/>
              </w:rPr>
              <w:t>novení § 135 odst. 2 o. s. ř. nemůže soud v řízení vedeném podle občanského soudního řádu stejnou otázku, která byla vyřešena rozhodnutím soudu v řízení vedeném podle soudního řádu správního (ustanovení § 65 a následující s. ř. s.), vyřešit jinak (zde tedy</w:t>
            </w:r>
            <w:r>
              <w:rPr>
                <w:rFonts w:asciiTheme="minorHAnsi" w:hAnsiTheme="minorHAnsi"/>
                <w:bCs/>
                <w:color w:val="000000"/>
                <w:sz w:val="20"/>
              </w:rPr>
              <w:t xml:space="preserve"> otázku vzniku zástavního práva); pakliže žalobkyně jiný důvod neexistence zástavního práva netvrdí, má uvedené za následek zcela zjevnou bezdůvodnost žaloby, která se vyjádří meritorním rozhodnutím. </w:t>
            </w:r>
          </w:p>
          <w:p w14:paraId="34AE2976" w14:textId="77777777" w:rsidR="00BF386E" w:rsidRDefault="000C7646">
            <w:pPr>
              <w:jc w:val="both"/>
              <w:rPr>
                <w:rFonts w:asciiTheme="minorHAnsi" w:hAnsiTheme="minorHAnsi"/>
                <w:bCs/>
                <w:color w:val="000000"/>
                <w:sz w:val="20"/>
              </w:rPr>
            </w:pPr>
            <w:r>
              <w:rPr>
                <w:rFonts w:asciiTheme="minorHAnsi" w:hAnsiTheme="minorHAnsi"/>
                <w:bCs/>
                <w:color w:val="000000"/>
                <w:sz w:val="20"/>
              </w:rPr>
              <w:t>Ve vztahu k označení žalovaného lze pouze dodat, že jde</w:t>
            </w:r>
            <w:r>
              <w:rPr>
                <w:rFonts w:asciiTheme="minorHAnsi" w:hAnsiTheme="minorHAnsi"/>
                <w:bCs/>
                <w:color w:val="000000"/>
                <w:sz w:val="20"/>
              </w:rPr>
              <w:t xml:space="preserve"> o označení správné (resp. přípustné) – k účastenství příslušného finančního úřadu v řízeních, ve kterých je „ve hře“ existence zajištění daňových pohledávek zástavním právem, srov.</w:t>
            </w:r>
          </w:p>
        </w:tc>
      </w:tr>
      <w:tr w:rsidR="00BF386E" w14:paraId="69EF0D58" w14:textId="77777777">
        <w:tc>
          <w:tcPr>
            <w:tcW w:w="0" w:type="auto"/>
            <w:tcBorders>
              <w:top w:val="single" w:sz="4" w:space="0" w:color="auto"/>
              <w:left w:val="single" w:sz="4" w:space="0" w:color="auto"/>
              <w:bottom w:val="single" w:sz="4" w:space="0" w:color="auto"/>
              <w:right w:val="single" w:sz="4" w:space="0" w:color="auto"/>
            </w:tcBorders>
          </w:tcPr>
          <w:p w14:paraId="04F4101F" w14:textId="77777777" w:rsidR="00BF386E" w:rsidRDefault="00BF386E">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221B1DCD" w14:textId="77777777" w:rsidR="00BF386E" w:rsidRDefault="000C7646">
            <w:pPr>
              <w:widowControl w:val="0"/>
              <w:suppressAutoHyphens/>
              <w:rPr>
                <w:rFonts w:asciiTheme="minorHAnsi" w:hAnsiTheme="minorHAnsi"/>
                <w:bCs/>
                <w:color w:val="000000"/>
                <w:sz w:val="20"/>
              </w:rPr>
            </w:pPr>
            <w:hyperlink r:id="rId9" w:history="1">
              <w:r>
                <w:rPr>
                  <w:rStyle w:val="Hypertextovodkaz"/>
                  <w:rFonts w:asciiTheme="minorHAnsi" w:hAnsiTheme="minorHAnsi"/>
                  <w:bCs/>
                  <w:sz w:val="20"/>
                </w:rPr>
                <w:t>22 Cdo 94/2021</w:t>
              </w:r>
            </w:hyperlink>
          </w:p>
          <w:p w14:paraId="0552FF38" w14:textId="77777777" w:rsidR="00BF386E" w:rsidRDefault="00BF386E">
            <w:pPr>
              <w:widowControl w:val="0"/>
              <w:suppressAutoHyphens/>
              <w:rPr>
                <w:rFonts w:asciiTheme="minorHAnsi" w:hAnsiTheme="minorHAnsi"/>
                <w:bCs/>
                <w:color w:val="000000"/>
                <w:sz w:val="20"/>
              </w:rPr>
            </w:pPr>
          </w:p>
          <w:p w14:paraId="5C15AE3B"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20.10.2021</w:t>
            </w:r>
          </w:p>
          <w:p w14:paraId="46C9F1B0" w14:textId="77777777" w:rsidR="00BF386E" w:rsidRDefault="00BF386E">
            <w:pPr>
              <w:widowControl w:val="0"/>
              <w:suppressAutoHyphens/>
              <w:rPr>
                <w:rFonts w:asciiTheme="minorHAnsi" w:hAnsiTheme="minorHAnsi"/>
                <w:bCs/>
                <w:color w:val="000000"/>
                <w:sz w:val="20"/>
              </w:rPr>
            </w:pPr>
          </w:p>
          <w:p w14:paraId="4C49C820"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Sousedské vztahy</w:t>
            </w:r>
          </w:p>
          <w:p w14:paraId="458F4FA3" w14:textId="77777777" w:rsidR="00BF386E" w:rsidRDefault="00BF386E">
            <w:pPr>
              <w:widowControl w:val="0"/>
              <w:suppressAutoHyphens/>
              <w:rPr>
                <w:rFonts w:asciiTheme="minorHAnsi" w:hAnsiTheme="minorHAnsi"/>
                <w:bCs/>
                <w:color w:val="000000"/>
                <w:sz w:val="20"/>
              </w:rPr>
            </w:pPr>
          </w:p>
        </w:tc>
        <w:tc>
          <w:tcPr>
            <w:tcW w:w="5571" w:type="dxa"/>
            <w:tcBorders>
              <w:top w:val="single" w:sz="4" w:space="0" w:color="auto"/>
              <w:left w:val="single" w:sz="4" w:space="0" w:color="auto"/>
              <w:bottom w:val="single" w:sz="4" w:space="0" w:color="auto"/>
              <w:right w:val="single" w:sz="4" w:space="0" w:color="auto"/>
            </w:tcBorders>
          </w:tcPr>
          <w:p w14:paraId="25EEFC27" w14:textId="77777777" w:rsidR="00BF386E" w:rsidRDefault="000C7646">
            <w:pPr>
              <w:jc w:val="both"/>
              <w:rPr>
                <w:rFonts w:asciiTheme="minorHAnsi" w:hAnsiTheme="minorHAnsi"/>
                <w:bCs/>
                <w:color w:val="000000"/>
                <w:sz w:val="20"/>
              </w:rPr>
            </w:pPr>
            <w:r>
              <w:rPr>
                <w:rFonts w:asciiTheme="minorHAnsi" w:hAnsiTheme="minorHAnsi"/>
                <w:bCs/>
                <w:color w:val="000000"/>
                <w:sz w:val="20"/>
              </w:rPr>
              <w:t>I v případě neoprávněných staveb přichází ve vztahu k součáste</w:t>
            </w:r>
            <w:r>
              <w:rPr>
                <w:rFonts w:asciiTheme="minorHAnsi" w:hAnsiTheme="minorHAnsi"/>
                <w:bCs/>
                <w:color w:val="000000"/>
                <w:sz w:val="20"/>
              </w:rPr>
              <w:t>m pozemků vyplývajícím z § 506 o. z. do úvahy aplikace § 1023 o. z.</w:t>
            </w:r>
          </w:p>
          <w:p w14:paraId="5C4C3923" w14:textId="77777777" w:rsidR="00BF386E" w:rsidRDefault="000C7646">
            <w:pPr>
              <w:jc w:val="both"/>
              <w:rPr>
                <w:rFonts w:asciiTheme="minorHAnsi" w:hAnsiTheme="minorHAnsi"/>
                <w:bCs/>
                <w:color w:val="000000"/>
                <w:sz w:val="20"/>
              </w:rPr>
            </w:pPr>
            <w:r>
              <w:rPr>
                <w:rFonts w:asciiTheme="minorHAnsi" w:hAnsiTheme="minorHAnsi"/>
                <w:bCs/>
                <w:color w:val="000000"/>
                <w:sz w:val="20"/>
              </w:rPr>
              <w:t>Může tak jít o užívání pozemku jak pod jeho povrchem, tak také nad jeho povrchem. V daném ohledu jsou tyto závěry shodné i s názory vyslovenými v odborné komentářové literatuře, podle kter</w:t>
            </w:r>
            <w:r>
              <w:rPr>
                <w:rFonts w:asciiTheme="minorHAnsi" w:hAnsiTheme="minorHAnsi"/>
                <w:bCs/>
                <w:color w:val="000000"/>
                <w:sz w:val="20"/>
              </w:rPr>
              <w:t>é § 1023 o. z. může dopadat na do prostoru vyčnívající balkony či okna ze staveb postavených na sousedním pozemku.</w:t>
            </w:r>
          </w:p>
          <w:p w14:paraId="7338CCCD" w14:textId="77777777" w:rsidR="00BF386E" w:rsidRDefault="000C7646">
            <w:pPr>
              <w:jc w:val="both"/>
              <w:rPr>
                <w:rFonts w:asciiTheme="minorHAnsi" w:hAnsiTheme="minorHAnsi"/>
                <w:bCs/>
                <w:color w:val="000000"/>
                <w:sz w:val="20"/>
              </w:rPr>
            </w:pPr>
            <w:r>
              <w:rPr>
                <w:rFonts w:asciiTheme="minorHAnsi" w:hAnsiTheme="minorHAnsi"/>
                <w:bCs/>
                <w:color w:val="000000"/>
                <w:sz w:val="20"/>
              </w:rPr>
              <w:t>V posuzované věci nalézací soudy vyšly ze skutkového zjištění, že přesah stavby, která je součástí pozemku žalované, nad pozemek žalobců činí</w:t>
            </w:r>
            <w:r>
              <w:rPr>
                <w:rFonts w:asciiTheme="minorHAnsi" w:hAnsiTheme="minorHAnsi"/>
                <w:bCs/>
                <w:color w:val="000000"/>
                <w:sz w:val="20"/>
              </w:rPr>
              <w:t xml:space="preserve"> 18 cm v délce cca šesti metrů. Správně právně posoudily, že stavba přesahuje do prostoru, který je podle § 506 odst. 1 o. z. součástí pozemku žalobců. Následně zhodnotily, zda jsou dány podmínky aplikace § 1023 odst. 1 o. z., tedy zda je pro užívání prost</w:t>
            </w:r>
            <w:r>
              <w:rPr>
                <w:rFonts w:asciiTheme="minorHAnsi" w:hAnsiTheme="minorHAnsi"/>
                <w:bCs/>
                <w:color w:val="000000"/>
                <w:sz w:val="20"/>
              </w:rPr>
              <w:t>oru nad pozemkem žalobců dán důležitý důvod a zároveň zda žalobci nemají rozumný důvod takovému užívání bránit. Dospěly k závěru, že v projednávaném případě jsou splněny podmínky hypotézy uvedené právní normy, a žalobci proto v souladu s ní musí snášet uží</w:t>
            </w:r>
            <w:r>
              <w:rPr>
                <w:rFonts w:asciiTheme="minorHAnsi" w:hAnsiTheme="minorHAnsi"/>
                <w:bCs/>
                <w:color w:val="000000"/>
                <w:sz w:val="20"/>
              </w:rPr>
              <w:t>vání prostoru nad svým pozemkem v rozsahu přesahu stavby žalované nad jejich pozemek. Takový postup nalézacích soudů je plně v souladu s dosavadní praxí dovolacího soudu.</w:t>
            </w:r>
          </w:p>
          <w:p w14:paraId="6515D38D" w14:textId="77777777" w:rsidR="00BF386E" w:rsidRDefault="000C7646">
            <w:pPr>
              <w:jc w:val="both"/>
              <w:rPr>
                <w:rFonts w:asciiTheme="minorHAnsi" w:hAnsiTheme="minorHAnsi"/>
                <w:bCs/>
                <w:color w:val="000000"/>
                <w:sz w:val="20"/>
              </w:rPr>
            </w:pPr>
            <w:r>
              <w:rPr>
                <w:rFonts w:asciiTheme="minorHAnsi" w:hAnsiTheme="minorHAnsi"/>
                <w:bCs/>
                <w:color w:val="000000"/>
                <w:sz w:val="20"/>
              </w:rPr>
              <w:t>Dovolací soud je podle § 242 odst. 3 věty první o. s. ř. vázán uplatněným dovolacím d</w:t>
            </w:r>
            <w:r>
              <w:rPr>
                <w:rFonts w:asciiTheme="minorHAnsi" w:hAnsiTheme="minorHAnsi"/>
                <w:bCs/>
                <w:color w:val="000000"/>
                <w:sz w:val="20"/>
              </w:rPr>
              <w:t>ůvodem, včetně jeho obsahového vymezení, a z jiného důvodu, než jaký byl vymezen v dovolání, napadené rozhodnutí přezkoumat nemůže. Z obsahu dovolání nevyplývá, že by dovolatelé jakkoli zpochybňovali závěr soudu o existenci důležitého důvodu pro užívání pr</w:t>
            </w:r>
            <w:r>
              <w:rPr>
                <w:rFonts w:asciiTheme="minorHAnsi" w:hAnsiTheme="minorHAnsi"/>
                <w:bCs/>
                <w:color w:val="000000"/>
                <w:sz w:val="20"/>
              </w:rPr>
              <w:t>ostoru nad svým pozemkem či závěr o neexistenci rozumného důvodu takovému užívání bránit. V uvedeném rozsahu tak odvolací soud napadené rozhodnutí přezkoumat nemohl. Jinak řečeno, splnění podmínek aplikace § 1023 odst. 1 o. z. v tomto konkrétním případě ob</w:t>
            </w:r>
            <w:r>
              <w:rPr>
                <w:rFonts w:asciiTheme="minorHAnsi" w:hAnsiTheme="minorHAnsi"/>
                <w:bCs/>
                <w:color w:val="000000"/>
                <w:sz w:val="20"/>
              </w:rPr>
              <w:t>stojí již proto, že dovolatelé s předpoklady použití uvedeného zákonného ustanovení vůbec nepolemizují, neboť mají za to, že § 1023 odst. 1 o. z. v dané věci vůbec pojmově použít nelze.</w:t>
            </w:r>
          </w:p>
          <w:p w14:paraId="1161A476" w14:textId="77777777" w:rsidR="00BF386E" w:rsidRDefault="000C7646">
            <w:pPr>
              <w:jc w:val="both"/>
              <w:rPr>
                <w:rFonts w:asciiTheme="minorHAnsi" w:hAnsiTheme="minorHAnsi"/>
                <w:bCs/>
                <w:color w:val="000000"/>
                <w:sz w:val="20"/>
              </w:rPr>
            </w:pPr>
            <w:r>
              <w:rPr>
                <w:rFonts w:asciiTheme="minorHAnsi" w:hAnsiTheme="minorHAnsi"/>
                <w:bCs/>
                <w:color w:val="000000"/>
                <w:sz w:val="20"/>
              </w:rPr>
              <w:t>V této souvislosti dovolací soud dodává, že § 1023 odst. 1 o. z. dopad</w:t>
            </w:r>
            <w:r>
              <w:rPr>
                <w:rFonts w:asciiTheme="minorHAnsi" w:hAnsiTheme="minorHAnsi"/>
                <w:bCs/>
                <w:color w:val="000000"/>
                <w:sz w:val="20"/>
              </w:rPr>
              <w:t>á na případy užívání cizího prostoru tam, kde pro takové užívání neexistuje jiný právní důvod. Tam, kde právní titul pro užívání sousedního pozemku existuje, řídí se užívání tímto právním titulem – např. služebností.</w:t>
            </w:r>
          </w:p>
        </w:tc>
      </w:tr>
      <w:tr w:rsidR="00BF386E" w14:paraId="1B32FD61" w14:textId="77777777">
        <w:tc>
          <w:tcPr>
            <w:tcW w:w="0" w:type="auto"/>
            <w:tcBorders>
              <w:top w:val="single" w:sz="4" w:space="0" w:color="auto"/>
              <w:left w:val="single" w:sz="4" w:space="0" w:color="auto"/>
              <w:bottom w:val="single" w:sz="4" w:space="0" w:color="auto"/>
              <w:right w:val="single" w:sz="4" w:space="0" w:color="auto"/>
            </w:tcBorders>
          </w:tcPr>
          <w:p w14:paraId="12DFD7F1" w14:textId="77777777" w:rsidR="00BF386E" w:rsidRDefault="00BF386E">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306BEC67" w14:textId="77777777" w:rsidR="00BF386E" w:rsidRDefault="000C7646">
            <w:pPr>
              <w:widowControl w:val="0"/>
              <w:suppressAutoHyphens/>
              <w:rPr>
                <w:rFonts w:asciiTheme="minorHAnsi" w:hAnsiTheme="minorHAnsi"/>
                <w:bCs/>
                <w:color w:val="000000"/>
                <w:sz w:val="20"/>
              </w:rPr>
            </w:pPr>
            <w:hyperlink r:id="rId10" w:history="1">
              <w:r>
                <w:rPr>
                  <w:rStyle w:val="Hypertextovodkaz"/>
                  <w:rFonts w:asciiTheme="minorHAnsi" w:hAnsiTheme="minorHAnsi"/>
                  <w:bCs/>
                  <w:sz w:val="20"/>
                </w:rPr>
                <w:t>23 Cdo 823/2020</w:t>
              </w:r>
            </w:hyperlink>
          </w:p>
          <w:p w14:paraId="3758F992" w14:textId="77777777" w:rsidR="00BF386E" w:rsidRDefault="00BF386E">
            <w:pPr>
              <w:widowControl w:val="0"/>
              <w:suppressAutoHyphens/>
              <w:rPr>
                <w:rFonts w:asciiTheme="minorHAnsi" w:hAnsiTheme="minorHAnsi"/>
                <w:bCs/>
                <w:color w:val="000000"/>
                <w:sz w:val="20"/>
              </w:rPr>
            </w:pPr>
          </w:p>
          <w:p w14:paraId="6B6B1AD2"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19.10.2021</w:t>
            </w:r>
          </w:p>
          <w:p w14:paraId="06F0E0C1" w14:textId="77777777" w:rsidR="00BF386E" w:rsidRDefault="00BF386E">
            <w:pPr>
              <w:widowControl w:val="0"/>
              <w:suppressAutoHyphens/>
              <w:rPr>
                <w:rFonts w:asciiTheme="minorHAnsi" w:hAnsiTheme="minorHAnsi"/>
                <w:bCs/>
                <w:color w:val="000000"/>
                <w:sz w:val="20"/>
              </w:rPr>
            </w:pPr>
          </w:p>
          <w:p w14:paraId="61EB0655"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Mezinárodní příslušnost</w:t>
            </w:r>
          </w:p>
          <w:p w14:paraId="105EC9E4"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Spotřebitelské úvěry</w:t>
            </w:r>
          </w:p>
          <w:p w14:paraId="1F73EF98" w14:textId="77777777" w:rsidR="00BF386E" w:rsidRDefault="00BF386E">
            <w:pPr>
              <w:widowControl w:val="0"/>
              <w:suppressAutoHyphens/>
              <w:rPr>
                <w:rFonts w:asciiTheme="minorHAnsi" w:hAnsiTheme="minorHAnsi"/>
                <w:bCs/>
                <w:color w:val="000000"/>
                <w:sz w:val="20"/>
              </w:rPr>
            </w:pPr>
          </w:p>
        </w:tc>
        <w:tc>
          <w:tcPr>
            <w:tcW w:w="5571" w:type="dxa"/>
            <w:tcBorders>
              <w:top w:val="single" w:sz="4" w:space="0" w:color="auto"/>
              <w:left w:val="single" w:sz="4" w:space="0" w:color="auto"/>
              <w:bottom w:val="single" w:sz="4" w:space="0" w:color="auto"/>
              <w:right w:val="single" w:sz="4" w:space="0" w:color="auto"/>
            </w:tcBorders>
          </w:tcPr>
          <w:p w14:paraId="3DBB63CC" w14:textId="77777777" w:rsidR="00BF386E" w:rsidRDefault="000C7646">
            <w:pPr>
              <w:jc w:val="both"/>
              <w:rPr>
                <w:rFonts w:asciiTheme="minorHAnsi" w:hAnsiTheme="minorHAnsi"/>
                <w:bCs/>
                <w:color w:val="000000"/>
                <w:sz w:val="20"/>
              </w:rPr>
            </w:pPr>
            <w:r>
              <w:rPr>
                <w:rFonts w:asciiTheme="minorHAnsi" w:hAnsiTheme="minorHAnsi"/>
                <w:bCs/>
                <w:color w:val="000000"/>
                <w:sz w:val="20"/>
              </w:rPr>
              <w:lastRenderedPageBreak/>
              <w:t xml:space="preserve">V projednávané věci měl odvolací soud aplikovatelnost čl. 15 odst. 1 písm. c) nařízení Brusel I za vyloučenou na základě zjištění, že žalobkyně, která měla svou pobočku na Slovensku, tj. v členském státě, v němž měl žalovaný v době uzavření smlouvy o </w:t>
            </w:r>
            <w:r>
              <w:rPr>
                <w:rFonts w:asciiTheme="minorHAnsi" w:hAnsiTheme="minorHAnsi"/>
                <w:bCs/>
                <w:color w:val="000000"/>
                <w:sz w:val="20"/>
              </w:rPr>
              <w:lastRenderedPageBreak/>
              <w:t>konto</w:t>
            </w:r>
            <w:r>
              <w:rPr>
                <w:rFonts w:asciiTheme="minorHAnsi" w:hAnsiTheme="minorHAnsi"/>
                <w:bCs/>
                <w:color w:val="000000"/>
                <w:sz w:val="20"/>
              </w:rPr>
              <w:t>korentním úvěru své bydliště, takové úvěry spotřebitelům prostřednictvím své pobočky neposkytovala. Dospěl tedy k závěru, že smlouva uzavřená se žalovaným nespadala do rozsahu činností provozovaných žalobkyní v členském státě jeho bydliště. Zcela však opom</w:t>
            </w:r>
            <w:r>
              <w:rPr>
                <w:rFonts w:asciiTheme="minorHAnsi" w:hAnsiTheme="minorHAnsi"/>
                <w:bCs/>
                <w:color w:val="000000"/>
                <w:sz w:val="20"/>
              </w:rPr>
              <w:t>něl se zabývat tím, zda žalobkyně svou činnost spočívající v poskytování kontokorentních úvěrů na tento členský stát (Slovensko) v dané době zaměřovala, tj. zda smlouva uzavřená se žalovaným spadala do rozsahu činností žalobkyní zaměřovaných (také) na Slov</w:t>
            </w:r>
            <w:r>
              <w:rPr>
                <w:rFonts w:asciiTheme="minorHAnsi" w:hAnsiTheme="minorHAnsi"/>
                <w:bCs/>
                <w:color w:val="000000"/>
                <w:sz w:val="20"/>
              </w:rPr>
              <w:t>ensko. Jinak řečeno, zda byla žalobkyně připravena uzavírat se spotřebiteli ze Slovenska smlouvy o kontokorentním úvěru. K aplikovatelnosti čl. 15 odst. 1 písm. c) nařízení Brusel I totiž postačuje naplnění kterékoliv z výše uvedených alternativ stanovenýc</w:t>
            </w:r>
            <w:r>
              <w:rPr>
                <w:rFonts w:asciiTheme="minorHAnsi" w:hAnsiTheme="minorHAnsi"/>
                <w:bCs/>
                <w:color w:val="000000"/>
                <w:sz w:val="20"/>
              </w:rPr>
              <w:t>h podmínek.</w:t>
            </w:r>
          </w:p>
          <w:p w14:paraId="58F0712F" w14:textId="77777777" w:rsidR="00BF386E" w:rsidRDefault="000C7646">
            <w:pPr>
              <w:jc w:val="both"/>
              <w:rPr>
                <w:rFonts w:asciiTheme="minorHAnsi" w:hAnsiTheme="minorHAnsi"/>
                <w:bCs/>
                <w:color w:val="000000"/>
                <w:sz w:val="20"/>
              </w:rPr>
            </w:pPr>
            <w:r>
              <w:rPr>
                <w:rFonts w:asciiTheme="minorHAnsi" w:hAnsiTheme="minorHAnsi"/>
                <w:bCs/>
                <w:color w:val="000000"/>
                <w:sz w:val="20"/>
              </w:rPr>
              <w:t>Při posouzení věci pak nemohlo hrát podstatnou roli, že k uzavření smlouvy nedošlo na Slovensku (v členském státě bydliště žalovaného spotřebitele), ale v České republice, tj. ve státě sídla žalobkyně, neboť skutečnost, v jakém státě má dojít (</w:t>
            </w:r>
            <w:r>
              <w:rPr>
                <w:rFonts w:asciiTheme="minorHAnsi" w:hAnsiTheme="minorHAnsi"/>
                <w:bCs/>
                <w:color w:val="000000"/>
                <w:sz w:val="20"/>
              </w:rPr>
              <w:t>kde skutečně dojde) k uzavření smlouvy při provozování podnikatelské činnosti, není pro použitelnost čl. 15 odst. 1 písm. c) nařízení Brusel I podle výše citované judikatury Soudního dvora zásadní. Pokud žalobkyně při provozování své podnikatelské činnosti</w:t>
            </w:r>
            <w:r>
              <w:rPr>
                <w:rFonts w:asciiTheme="minorHAnsi" w:hAnsiTheme="minorHAnsi"/>
                <w:bCs/>
                <w:color w:val="000000"/>
                <w:sz w:val="20"/>
              </w:rPr>
              <w:t xml:space="preserve"> na Slovensku žalovaného odkázala na možnost uzavření předmětné smlouvy v České republice, jak tvrdil žalovaný a jak na takové tvrzení odkázal i odvolací soud, tedy pokud nevyloučila možnost uzavření takové smlouvy s ním z důvodu, že jde o osobu s bydliště</w:t>
            </w:r>
            <w:r>
              <w:rPr>
                <w:rFonts w:asciiTheme="minorHAnsi" w:hAnsiTheme="minorHAnsi"/>
                <w:bCs/>
                <w:color w:val="000000"/>
                <w:sz w:val="20"/>
              </w:rPr>
              <w:t>m v jiném členském státě, pouze jej odkázala na uzavření smlouvy na jiném místě (ve státě svého sídla), neznamená to, že by byla vyloučena aplikace čl. 15 odst. 1 písm. c) nařízení Brusel I. Nelze tedy vyloučit, že byť žalobkyně v době uzavření smlouvy kon</w:t>
            </w:r>
            <w:r>
              <w:rPr>
                <w:rFonts w:asciiTheme="minorHAnsi" w:hAnsiTheme="minorHAnsi"/>
                <w:bCs/>
                <w:color w:val="000000"/>
                <w:sz w:val="20"/>
              </w:rPr>
              <w:t xml:space="preserve">tokorentní úvěry přímo na Slovensku neposkytovala, nezaměřovala i na Slovensko svou činnost ve vztahu k možnosti uzavírání kontokorentních úvěrů (byť by taková smlouva mezi žalobkyní a spotřebitelem s bydlištěm ve Slovenské republice musela být uzavřena v </w:t>
            </w:r>
            <w:r>
              <w:rPr>
                <w:rFonts w:asciiTheme="minorHAnsi" w:hAnsiTheme="minorHAnsi"/>
                <w:bCs/>
                <w:color w:val="000000"/>
                <w:sz w:val="20"/>
              </w:rPr>
              <w:t>České republice).</w:t>
            </w:r>
          </w:p>
        </w:tc>
      </w:tr>
      <w:tr w:rsidR="00BF386E" w14:paraId="34D83D0E" w14:textId="77777777">
        <w:tc>
          <w:tcPr>
            <w:tcW w:w="0" w:type="auto"/>
            <w:tcBorders>
              <w:top w:val="single" w:sz="4" w:space="0" w:color="auto"/>
              <w:left w:val="single" w:sz="4" w:space="0" w:color="auto"/>
              <w:bottom w:val="single" w:sz="4" w:space="0" w:color="auto"/>
              <w:right w:val="single" w:sz="4" w:space="0" w:color="auto"/>
            </w:tcBorders>
          </w:tcPr>
          <w:p w14:paraId="0E2F3BE5" w14:textId="77777777" w:rsidR="00BF386E" w:rsidRDefault="00BF386E">
            <w:pPr>
              <w:widowControl w:val="0"/>
              <w:numPr>
                <w:ilvl w:val="0"/>
                <w:numId w:val="8"/>
              </w:numPr>
              <w:suppressAutoHyphens/>
              <w:ind w:left="0" w:firstLine="0"/>
              <w:contextualSpacing/>
              <w:rPr>
                <w:rFonts w:asciiTheme="minorHAnsi" w:hAnsiTheme="minorHAnsi"/>
              </w:rPr>
            </w:pPr>
          </w:p>
        </w:tc>
        <w:bookmarkStart w:id="0" w:name="_Hlk94165423"/>
        <w:tc>
          <w:tcPr>
            <w:tcW w:w="1388" w:type="dxa"/>
            <w:tcBorders>
              <w:top w:val="single" w:sz="4" w:space="0" w:color="auto"/>
              <w:left w:val="single" w:sz="4" w:space="0" w:color="auto"/>
              <w:bottom w:val="single" w:sz="4" w:space="0" w:color="auto"/>
              <w:right w:val="single" w:sz="4" w:space="0" w:color="auto"/>
            </w:tcBorders>
          </w:tcPr>
          <w:p w14:paraId="451988DF"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fldChar w:fldCharType="begin"/>
            </w:r>
            <w:r>
              <w:rPr>
                <w:rFonts w:asciiTheme="minorHAnsi" w:hAnsiTheme="minorHAnsi"/>
                <w:bCs/>
                <w:color w:val="000000"/>
                <w:sz w:val="20"/>
              </w:rPr>
              <w:instrText xml:space="preserve"> HYPERLINK "https://nsoud.cz/Judikatura/judikatura_ns.nsf/WebSearch/1DF439E1A4714DD1C12587CF00491BB6?openDocument&amp;Highlight=0,null,23,cdo,327/2021" </w:instrText>
            </w:r>
            <w:r>
              <w:rPr>
                <w:rFonts w:asciiTheme="minorHAnsi" w:hAnsiTheme="minorHAnsi"/>
                <w:bCs/>
                <w:color w:val="000000"/>
                <w:sz w:val="20"/>
              </w:rPr>
              <w:fldChar w:fldCharType="separate"/>
            </w:r>
            <w:r>
              <w:rPr>
                <w:rStyle w:val="Hypertextovodkaz"/>
                <w:rFonts w:asciiTheme="minorHAnsi" w:hAnsiTheme="minorHAnsi"/>
                <w:bCs/>
                <w:sz w:val="20"/>
              </w:rPr>
              <w:t>23 Cdo 327/2021</w:t>
            </w:r>
            <w:r>
              <w:rPr>
                <w:rFonts w:asciiTheme="minorHAnsi" w:hAnsiTheme="minorHAnsi"/>
                <w:bCs/>
                <w:color w:val="000000"/>
                <w:sz w:val="20"/>
              </w:rPr>
              <w:fldChar w:fldCharType="end"/>
            </w:r>
          </w:p>
          <w:p w14:paraId="7FA4B431" w14:textId="77777777" w:rsidR="00BF386E" w:rsidRDefault="00BF386E">
            <w:pPr>
              <w:widowControl w:val="0"/>
              <w:suppressAutoHyphens/>
              <w:rPr>
                <w:rFonts w:asciiTheme="minorHAnsi" w:hAnsiTheme="minorHAnsi"/>
                <w:bCs/>
                <w:color w:val="000000"/>
                <w:sz w:val="20"/>
              </w:rPr>
            </w:pPr>
          </w:p>
          <w:p w14:paraId="6CA1AC31"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30.11.2021</w:t>
            </w:r>
          </w:p>
          <w:p w14:paraId="1157BF53" w14:textId="77777777" w:rsidR="00BF386E" w:rsidRDefault="00BF386E">
            <w:pPr>
              <w:widowControl w:val="0"/>
              <w:suppressAutoHyphens/>
              <w:rPr>
                <w:rFonts w:asciiTheme="minorHAnsi" w:hAnsiTheme="minorHAnsi"/>
                <w:bCs/>
                <w:color w:val="000000"/>
                <w:sz w:val="20"/>
              </w:rPr>
            </w:pPr>
          </w:p>
          <w:p w14:paraId="6E539FCD"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 xml:space="preserve">Právo na nemajetkovou </w:t>
            </w:r>
            <w:r>
              <w:rPr>
                <w:rFonts w:asciiTheme="minorHAnsi" w:hAnsiTheme="minorHAnsi"/>
                <w:bCs/>
                <w:color w:val="000000"/>
                <w:sz w:val="20"/>
              </w:rPr>
              <w:t>újmu právnické osoby</w:t>
            </w:r>
          </w:p>
          <w:p w14:paraId="192674B6" w14:textId="77777777" w:rsidR="00BF386E" w:rsidRDefault="00BF386E">
            <w:pPr>
              <w:widowControl w:val="0"/>
              <w:suppressAutoHyphens/>
              <w:rPr>
                <w:rFonts w:asciiTheme="minorHAnsi" w:hAnsiTheme="minorHAnsi"/>
                <w:bCs/>
                <w:color w:val="000000"/>
                <w:sz w:val="20"/>
              </w:rPr>
            </w:pPr>
          </w:p>
          <w:bookmarkEnd w:id="0"/>
          <w:p w14:paraId="735819B2" w14:textId="77777777" w:rsidR="00BF386E" w:rsidRDefault="00BF386E">
            <w:pPr>
              <w:widowControl w:val="0"/>
              <w:suppressAutoHyphens/>
              <w:rPr>
                <w:rFonts w:asciiTheme="minorHAnsi" w:hAnsiTheme="minorHAnsi"/>
                <w:bCs/>
                <w:color w:val="000000"/>
                <w:sz w:val="20"/>
              </w:rPr>
            </w:pPr>
          </w:p>
        </w:tc>
        <w:tc>
          <w:tcPr>
            <w:tcW w:w="5571" w:type="dxa"/>
            <w:tcBorders>
              <w:top w:val="single" w:sz="4" w:space="0" w:color="auto"/>
              <w:left w:val="single" w:sz="4" w:space="0" w:color="auto"/>
              <w:bottom w:val="single" w:sz="4" w:space="0" w:color="auto"/>
              <w:right w:val="single" w:sz="4" w:space="0" w:color="auto"/>
            </w:tcBorders>
          </w:tcPr>
          <w:p w14:paraId="15DEA89E"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Podle § </w:t>
            </w:r>
            <w:r>
              <w:rPr>
                <w:rFonts w:asciiTheme="minorHAnsi" w:hAnsiTheme="minorHAnsi"/>
                <w:bCs/>
                <w:color w:val="000000"/>
                <w:sz w:val="20"/>
              </w:rPr>
              <w:t>135 o. z. právnická osoba, která byla dotčena zpochybněním svého práva k názvu nebo která utrpěla újmu pro neoprávněný zásah do tohoto práva, nebo které taková újma hrozí, zejména neoprávněným užitím názvu, se může domáhat, aby bylo od neoprávněného zásahu</w:t>
            </w:r>
            <w:r>
              <w:rPr>
                <w:rFonts w:asciiTheme="minorHAnsi" w:hAnsiTheme="minorHAnsi"/>
                <w:bCs/>
                <w:color w:val="000000"/>
                <w:sz w:val="20"/>
              </w:rPr>
              <w:t xml:space="preserve"> upuštěno nebo aby byl odstraněn jeho následek (odst. 1). Stejná ochrana náleží právnické osobě proti tomu, kdo bez zákonného důvodu zasahuje do její pověsti nebo soukromí, ledaže se jedná o účely vědecké či umělecké nebo o tiskové, rozhlasové, televizní n</w:t>
            </w:r>
            <w:r>
              <w:rPr>
                <w:rFonts w:asciiTheme="minorHAnsi" w:hAnsiTheme="minorHAnsi"/>
                <w:bCs/>
                <w:color w:val="000000"/>
                <w:sz w:val="20"/>
              </w:rPr>
              <w:t>ebo obdobné zpravodajství; ani takový zásah však nesmí být v rozporu s oprávněnými zájmy právnické osoby (odst. 2).</w:t>
            </w:r>
          </w:p>
          <w:p w14:paraId="19F77F0E" w14:textId="77777777" w:rsidR="00BF386E" w:rsidRDefault="000C7646">
            <w:pPr>
              <w:jc w:val="both"/>
              <w:rPr>
                <w:rFonts w:asciiTheme="minorHAnsi" w:hAnsiTheme="minorHAnsi"/>
                <w:bCs/>
                <w:color w:val="000000"/>
                <w:sz w:val="20"/>
              </w:rPr>
            </w:pPr>
            <w:r>
              <w:rPr>
                <w:rFonts w:asciiTheme="minorHAnsi" w:hAnsiTheme="minorHAnsi"/>
                <w:bCs/>
                <w:color w:val="000000"/>
                <w:sz w:val="20"/>
              </w:rPr>
              <w:t>Podle § 2894 odst. 2 o. z. nebyla-li povinnost odčinit jinému nemajetkovou újmu výslovně ujednána, postihuje škůdce, jen stanoví-li to zvláš</w:t>
            </w:r>
            <w:r>
              <w:rPr>
                <w:rFonts w:asciiTheme="minorHAnsi" w:hAnsiTheme="minorHAnsi"/>
                <w:bCs/>
                <w:color w:val="000000"/>
                <w:sz w:val="20"/>
              </w:rPr>
              <w:t>ť zákon. V takových případech se povinnost nahradit nemajetkovou újmu poskytnutím zadostiučinění posoudí obdobně podle ustanovení o povinnosti nahradit škodu.</w:t>
            </w:r>
          </w:p>
          <w:p w14:paraId="46D204C4" w14:textId="77777777" w:rsidR="00BF386E" w:rsidRDefault="000C7646">
            <w:pPr>
              <w:jc w:val="both"/>
              <w:rPr>
                <w:rFonts w:asciiTheme="minorHAnsi" w:hAnsiTheme="minorHAnsi"/>
                <w:bCs/>
                <w:color w:val="000000"/>
                <w:sz w:val="20"/>
              </w:rPr>
            </w:pPr>
            <w:r>
              <w:rPr>
                <w:rFonts w:asciiTheme="minorHAnsi" w:hAnsiTheme="minorHAnsi"/>
                <w:bCs/>
                <w:color w:val="000000"/>
                <w:sz w:val="20"/>
              </w:rPr>
              <w:t>V rámci takto chápaného (jednotného) deliktního práva k náhradě újmy současná právní úprava nicmé</w:t>
            </w:r>
            <w:r>
              <w:rPr>
                <w:rFonts w:asciiTheme="minorHAnsi" w:hAnsiTheme="minorHAnsi"/>
                <w:bCs/>
                <w:color w:val="000000"/>
                <w:sz w:val="20"/>
              </w:rPr>
              <w:t xml:space="preserve">ně nepovažuje závazek k odčinění nemajetkové újmy, na rozdíl od náhrady újmy na jmění (škody), za pravidelný důsledek porušení právní povinnosti (resp. zásahu do cizího práva), nýbrž předpokládá vznik tohoto závazku (výjimečně) pouze tehdy, byla-li taková </w:t>
            </w:r>
            <w:r>
              <w:rPr>
                <w:rFonts w:asciiTheme="minorHAnsi" w:hAnsiTheme="minorHAnsi"/>
                <w:bCs/>
                <w:color w:val="000000"/>
                <w:sz w:val="20"/>
              </w:rPr>
              <w:t>povinnost výslovně ujednána nebo stanoví-li tak zvlášť zákon (§ 2894 odst. 2 o. z.).</w:t>
            </w:r>
          </w:p>
          <w:p w14:paraId="020DB464" w14:textId="77777777" w:rsidR="00BF386E" w:rsidRDefault="000C7646">
            <w:pPr>
              <w:jc w:val="both"/>
              <w:rPr>
                <w:rFonts w:asciiTheme="minorHAnsi" w:hAnsiTheme="minorHAnsi"/>
                <w:bCs/>
                <w:color w:val="000000"/>
                <w:sz w:val="20"/>
              </w:rPr>
            </w:pPr>
            <w:r>
              <w:rPr>
                <w:rFonts w:asciiTheme="minorHAnsi" w:hAnsiTheme="minorHAnsi"/>
                <w:bCs/>
                <w:color w:val="000000"/>
                <w:sz w:val="20"/>
              </w:rPr>
              <w:t>Případy, kdy zákon zvlášť stanoví povinnost odčinit nemajetkovou újmu, jsou dle důvodové zprávy k návrhu občanského zákoníku pojaty v účinném právu dosti široce, resp. opr</w:t>
            </w:r>
            <w:r>
              <w:rPr>
                <w:rFonts w:asciiTheme="minorHAnsi" w:hAnsiTheme="minorHAnsi"/>
                <w:bCs/>
                <w:color w:val="000000"/>
                <w:sz w:val="20"/>
              </w:rPr>
              <w:t>oti předchozí právní úpravě dochází k jejich celkovému rozšíření.</w:t>
            </w:r>
          </w:p>
          <w:p w14:paraId="62CE03FE"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Ve vztahu k právnickým osobám účinná právní úprava v občanském zákoníku nevylučuje (nepopírá) možnost vzniku nemajetkové újmy (resp. některých forem nemajetkové újmy) i na jejich </w:t>
            </w:r>
            <w:r>
              <w:rPr>
                <w:rFonts w:asciiTheme="minorHAnsi" w:hAnsiTheme="minorHAnsi"/>
                <w:bCs/>
                <w:color w:val="000000"/>
                <w:sz w:val="20"/>
              </w:rPr>
              <w:t>straně. Zároveň z hlediska samotných podmínek vzniku závazku k odčinění vzniklé nemajetkové újmy nerozlišuje, zda byla nemajetková újma způsobena osobě fyzické či právnické. Proto i pro nemajetkovou újmu způsobenou právnické osobě platí, že podle § 2894 od</w:t>
            </w:r>
            <w:r>
              <w:rPr>
                <w:rFonts w:asciiTheme="minorHAnsi" w:hAnsiTheme="minorHAnsi"/>
                <w:bCs/>
                <w:color w:val="000000"/>
                <w:sz w:val="20"/>
              </w:rPr>
              <w:t>st. 2 o. z. vzniká povinnost škůdce k jejímu odčinění pouze tehdy (nebylo-li výslovně ujednáno jinak), stanoví-li tak zvlášť zákon.</w:t>
            </w:r>
          </w:p>
          <w:p w14:paraId="147C12CD"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Oproti právní úpravě účinné od 1. 1. 1992 do 31. 12. 2013 (dle § 19b obč. zák.) současná právní úprava v případě deliktního </w:t>
            </w:r>
            <w:r>
              <w:rPr>
                <w:rFonts w:asciiTheme="minorHAnsi" w:hAnsiTheme="minorHAnsi"/>
                <w:bCs/>
                <w:color w:val="000000"/>
                <w:sz w:val="20"/>
              </w:rPr>
              <w:t>zásahu do pověsti právnické osoby (a rovněž v případě zásahu do jejího názvu nebo soukromí) podle § 135 odst. 2 o. z. právo poškozené právnické osoby na odčinění takto způsobené nemajetkové újmy zvlášť nestanoví.</w:t>
            </w:r>
          </w:p>
          <w:p w14:paraId="76E9FFB0" w14:textId="77777777" w:rsidR="00BF386E" w:rsidRDefault="000C7646">
            <w:pPr>
              <w:jc w:val="both"/>
              <w:rPr>
                <w:rFonts w:asciiTheme="minorHAnsi" w:hAnsiTheme="minorHAnsi"/>
                <w:bCs/>
                <w:color w:val="000000"/>
                <w:sz w:val="20"/>
              </w:rPr>
            </w:pPr>
            <w:r>
              <w:rPr>
                <w:rFonts w:asciiTheme="minorHAnsi" w:hAnsiTheme="minorHAnsi"/>
                <w:bCs/>
                <w:color w:val="000000"/>
                <w:sz w:val="20"/>
              </w:rPr>
              <w:t>Lze tak uzavřít, že právnické osobě právo n</w:t>
            </w:r>
            <w:r>
              <w:rPr>
                <w:rFonts w:asciiTheme="minorHAnsi" w:hAnsiTheme="minorHAnsi"/>
                <w:bCs/>
                <w:color w:val="000000"/>
                <w:sz w:val="20"/>
              </w:rPr>
              <w:t>a odčinění nemajetkové újmy způsobené (samotným) neoprávněným zásahem do její pověsti podle § 135 odst. 2 o. z. na základě přímého použití účinné právní úpravy v občanském zákoníku (není-li výslovně ujednáno jinak) nevzniká.</w:t>
            </w:r>
          </w:p>
          <w:p w14:paraId="0A02EC24" w14:textId="77777777" w:rsidR="00BF386E" w:rsidRDefault="000C7646">
            <w:pPr>
              <w:jc w:val="both"/>
              <w:rPr>
                <w:rFonts w:asciiTheme="minorHAnsi" w:hAnsiTheme="minorHAnsi"/>
                <w:bCs/>
                <w:color w:val="000000"/>
                <w:sz w:val="20"/>
              </w:rPr>
            </w:pPr>
            <w:r>
              <w:rPr>
                <w:rFonts w:asciiTheme="minorHAnsi" w:hAnsiTheme="minorHAnsi"/>
                <w:bCs/>
                <w:color w:val="000000"/>
                <w:sz w:val="20"/>
              </w:rPr>
              <w:lastRenderedPageBreak/>
              <w:t>Proto z ratifikovaných a vyhláš</w:t>
            </w:r>
            <w:r>
              <w:rPr>
                <w:rFonts w:asciiTheme="minorHAnsi" w:hAnsiTheme="minorHAnsi"/>
                <w:bCs/>
                <w:color w:val="000000"/>
                <w:sz w:val="20"/>
              </w:rPr>
              <w:t>ených mezinárodní smluv, jimiž je Česká republika vázána, nevyplývá její závazek k ochraně tohoto práva právnických osob, a tudíž existenci tohoto práva nelze dovodit ani z žádného přímo použitelného ustanovení takové mezinárodní smlouvy.</w:t>
            </w:r>
          </w:p>
          <w:p w14:paraId="2D29D574" w14:textId="77777777" w:rsidR="00BF386E" w:rsidRDefault="000C7646">
            <w:pPr>
              <w:jc w:val="both"/>
              <w:rPr>
                <w:rFonts w:asciiTheme="minorHAnsi" w:hAnsiTheme="minorHAnsi"/>
                <w:bCs/>
                <w:color w:val="000000"/>
                <w:sz w:val="20"/>
              </w:rPr>
            </w:pPr>
            <w:r>
              <w:rPr>
                <w:rFonts w:asciiTheme="minorHAnsi" w:hAnsiTheme="minorHAnsi"/>
                <w:bCs/>
                <w:color w:val="000000"/>
                <w:sz w:val="20"/>
              </w:rPr>
              <w:t>Proto lze na zákl</w:t>
            </w:r>
            <w:r>
              <w:rPr>
                <w:rFonts w:asciiTheme="minorHAnsi" w:hAnsiTheme="minorHAnsi"/>
                <w:bCs/>
                <w:color w:val="000000"/>
                <w:sz w:val="20"/>
              </w:rPr>
              <w:t>adě shora uvedených východisek uzavřít, že podle právní úpravy účinné od 1. 1. 2014 nemá právnická osoba právo na odčinění nemajetkové újmy způsobené (samotným) neoprávněným zásahem do své pověsti podle § 135 odst. 2 o. z.</w:t>
            </w:r>
          </w:p>
          <w:p w14:paraId="38EE9BB5"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Tím však zároveň není vyloučeno, </w:t>
            </w:r>
            <w:r>
              <w:rPr>
                <w:rFonts w:asciiTheme="minorHAnsi" w:hAnsiTheme="minorHAnsi"/>
                <w:bCs/>
                <w:color w:val="000000"/>
                <w:sz w:val="20"/>
              </w:rPr>
              <w:t>aby v případě, kdy je povinnost k odčinění nemajetkové újmy vzniklé právnické osobě zvlášť zákonem stanovena ve smyslu § 2894 odst. 2 o. z. (jak jsou tyto případy uvedeny příkladem shora), zohledňovalo přiměřené zadostiučinění k odčinění nemajetkové újmy t</w:t>
            </w:r>
            <w:r>
              <w:rPr>
                <w:rFonts w:asciiTheme="minorHAnsi" w:hAnsiTheme="minorHAnsi"/>
                <w:bCs/>
                <w:color w:val="000000"/>
                <w:sz w:val="20"/>
              </w:rPr>
              <w:t>éž takové poškození pověsti právnické osoby, k němuž v této souvislosti došlo (tj. např. poškození pověsti právnické osoby v hospodářské soutěži v důsledku nekalosoutěžního jednání jiného soutěžitele).</w:t>
            </w:r>
          </w:p>
        </w:tc>
      </w:tr>
      <w:tr w:rsidR="00BF386E" w14:paraId="303B6DFF" w14:textId="77777777">
        <w:tc>
          <w:tcPr>
            <w:tcW w:w="0" w:type="auto"/>
            <w:tcBorders>
              <w:top w:val="single" w:sz="4" w:space="0" w:color="auto"/>
              <w:left w:val="single" w:sz="4" w:space="0" w:color="auto"/>
              <w:bottom w:val="single" w:sz="4" w:space="0" w:color="auto"/>
              <w:right w:val="single" w:sz="4" w:space="0" w:color="auto"/>
            </w:tcBorders>
          </w:tcPr>
          <w:p w14:paraId="66AB14CE" w14:textId="77777777" w:rsidR="00BF386E" w:rsidRDefault="00BF386E">
            <w:pPr>
              <w:widowControl w:val="0"/>
              <w:numPr>
                <w:ilvl w:val="0"/>
                <w:numId w:val="8"/>
              </w:numPr>
              <w:suppressAutoHyphens/>
              <w:ind w:left="0" w:firstLine="0"/>
              <w:contextualSpacing/>
              <w:rPr>
                <w:rFonts w:asciiTheme="minorHAnsi" w:hAnsiTheme="minorHAnsi"/>
              </w:rPr>
            </w:pPr>
          </w:p>
        </w:tc>
        <w:tc>
          <w:tcPr>
            <w:tcW w:w="1388" w:type="dxa"/>
            <w:tcBorders>
              <w:top w:val="single" w:sz="4" w:space="0" w:color="auto"/>
              <w:left w:val="single" w:sz="4" w:space="0" w:color="auto"/>
              <w:bottom w:val="single" w:sz="4" w:space="0" w:color="auto"/>
              <w:right w:val="single" w:sz="4" w:space="0" w:color="auto"/>
            </w:tcBorders>
          </w:tcPr>
          <w:p w14:paraId="4C4A110E" w14:textId="77777777" w:rsidR="00BF386E" w:rsidRDefault="000C7646">
            <w:pPr>
              <w:widowControl w:val="0"/>
              <w:suppressAutoHyphens/>
              <w:rPr>
                <w:rFonts w:asciiTheme="minorHAnsi" w:hAnsiTheme="minorHAnsi"/>
                <w:bCs/>
                <w:color w:val="000000"/>
                <w:sz w:val="20"/>
              </w:rPr>
            </w:pPr>
            <w:hyperlink r:id="rId11" w:history="1">
              <w:r>
                <w:rPr>
                  <w:rStyle w:val="Hypertextovodkaz"/>
                  <w:rFonts w:asciiTheme="minorHAnsi" w:hAnsiTheme="minorHAnsi"/>
                  <w:bCs/>
                  <w:sz w:val="20"/>
                </w:rPr>
                <w:t>II. ÚS 1587/20</w:t>
              </w:r>
            </w:hyperlink>
          </w:p>
          <w:p w14:paraId="507D2758" w14:textId="77777777" w:rsidR="00BF386E" w:rsidRDefault="00BF386E">
            <w:pPr>
              <w:widowControl w:val="0"/>
              <w:suppressAutoHyphens/>
              <w:rPr>
                <w:rFonts w:asciiTheme="minorHAnsi" w:hAnsiTheme="minorHAnsi"/>
                <w:bCs/>
                <w:color w:val="000000"/>
                <w:sz w:val="20"/>
              </w:rPr>
            </w:pPr>
          </w:p>
          <w:p w14:paraId="6C5B2BF7"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12. 1. 2022</w:t>
            </w:r>
          </w:p>
          <w:p w14:paraId="00B28A23" w14:textId="77777777" w:rsidR="00BF386E" w:rsidRDefault="00BF386E">
            <w:pPr>
              <w:widowControl w:val="0"/>
              <w:suppressAutoHyphens/>
              <w:rPr>
                <w:rFonts w:asciiTheme="minorHAnsi" w:hAnsiTheme="minorHAnsi"/>
                <w:bCs/>
                <w:color w:val="000000"/>
                <w:sz w:val="20"/>
              </w:rPr>
            </w:pPr>
          </w:p>
          <w:p w14:paraId="5C6A074D"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Nezbytná cesta</w:t>
            </w:r>
          </w:p>
          <w:p w14:paraId="6AA703B7" w14:textId="77777777" w:rsidR="00BF386E" w:rsidRDefault="000C7646">
            <w:pPr>
              <w:widowControl w:val="0"/>
              <w:suppressAutoHyphens/>
              <w:rPr>
                <w:rFonts w:asciiTheme="minorHAnsi" w:hAnsiTheme="minorHAnsi"/>
                <w:bCs/>
                <w:color w:val="000000"/>
                <w:sz w:val="20"/>
              </w:rPr>
            </w:pPr>
            <w:r>
              <w:rPr>
                <w:rFonts w:asciiTheme="minorHAnsi" w:hAnsiTheme="minorHAnsi"/>
                <w:bCs/>
                <w:color w:val="000000"/>
                <w:sz w:val="20"/>
              </w:rPr>
              <w:t>Hrubá nedbalost</w:t>
            </w:r>
          </w:p>
        </w:tc>
        <w:tc>
          <w:tcPr>
            <w:tcW w:w="5571" w:type="dxa"/>
            <w:tcBorders>
              <w:top w:val="single" w:sz="4" w:space="0" w:color="auto"/>
              <w:left w:val="single" w:sz="4" w:space="0" w:color="auto"/>
              <w:bottom w:val="single" w:sz="4" w:space="0" w:color="auto"/>
              <w:right w:val="single" w:sz="4" w:space="0" w:color="auto"/>
            </w:tcBorders>
          </w:tcPr>
          <w:p w14:paraId="24467A9E"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Podle názoru Ústavního soudu obecné soudy v projednávané věci daly na základě </w:t>
            </w:r>
            <w:r>
              <w:rPr>
                <w:rFonts w:asciiTheme="minorHAnsi" w:hAnsiTheme="minorHAnsi"/>
                <w:bCs/>
                <w:color w:val="000000"/>
                <w:sz w:val="20"/>
              </w:rPr>
              <w:t>příliš extenzivního výkladu ustanovení § 1032 odst. 1 písm. b) občanského zákoníku zcela přednost právu vedlejší účastnice, aniž by dostatečně zvážily ústavněprávní rozměr věci, přičemž se jim nabízely výkladové varianty, jež by spravedlivou rovnováhu do p</w:t>
            </w:r>
            <w:r>
              <w:rPr>
                <w:rFonts w:asciiTheme="minorHAnsi" w:hAnsiTheme="minorHAnsi"/>
                <w:bCs/>
                <w:color w:val="000000"/>
                <w:sz w:val="20"/>
              </w:rPr>
              <w:t>ráv účastníků vnesly. Ústavní soud si je přitom vědom, že ustanovení § 1032 odst. 1 občanského zákoníku se odlišuje od úpravy obsažené v zákoně č. 40/1964 Sb. („starý“ občanský zákoník), a to zejména tím, že nyní je výslovně zakotvena povinnost soudu zamít</w:t>
            </w:r>
            <w:r>
              <w:rPr>
                <w:rFonts w:asciiTheme="minorHAnsi" w:hAnsiTheme="minorHAnsi"/>
                <w:bCs/>
                <w:color w:val="000000"/>
                <w:sz w:val="20"/>
              </w:rPr>
              <w:t>nout žalobu pro úmyslné či hrubě nedbalé jednání žadatele, jímž si žadatel způsobil nedostatek přístupu. Vzhledem k tomu nelze při posuzování důsledků úmyslného či hrubě nedbalého jednání žadatele bez dalšího vycházet z dosavadní judikatury.</w:t>
            </w:r>
          </w:p>
          <w:p w14:paraId="3EDAD1E5" w14:textId="77777777" w:rsidR="00BF386E" w:rsidRDefault="000C7646">
            <w:pPr>
              <w:jc w:val="both"/>
              <w:rPr>
                <w:rFonts w:asciiTheme="minorHAnsi" w:hAnsiTheme="minorHAnsi"/>
                <w:bCs/>
                <w:color w:val="000000"/>
                <w:sz w:val="20"/>
              </w:rPr>
            </w:pPr>
            <w:r>
              <w:rPr>
                <w:rFonts w:asciiTheme="minorHAnsi" w:hAnsiTheme="minorHAnsi"/>
                <w:bCs/>
                <w:color w:val="000000"/>
                <w:sz w:val="20"/>
              </w:rPr>
              <w:t>Aktuální judik</w:t>
            </w:r>
            <w:r>
              <w:rPr>
                <w:rFonts w:asciiTheme="minorHAnsi" w:hAnsiTheme="minorHAnsi"/>
                <w:bCs/>
                <w:color w:val="000000"/>
                <w:sz w:val="20"/>
              </w:rPr>
              <w:t>atura obecných soudů pak i případy, v nichž se nabyvatel pouze před prodejem nepokusil vyjednat si přístup k nemovitosti s vlastníkem sousedního pozemku, zásadně označuje jako hrubou nedbalost. Problémem tohoto přístupu však je, že soudy takto rozhodují be</w:t>
            </w:r>
            <w:r>
              <w:rPr>
                <w:rFonts w:asciiTheme="minorHAnsi" w:hAnsiTheme="minorHAnsi"/>
                <w:bCs/>
                <w:color w:val="000000"/>
                <w:sz w:val="20"/>
              </w:rPr>
              <w:t xml:space="preserve">z ohledu na konkrétní okolnosti věci a bez zvážení váhy práv stojících v kolizi. To má zcela zásadní dopad na reálnou ekonomickou „hodnotu“ vlastnického </w:t>
            </w:r>
            <w:proofErr w:type="gramStart"/>
            <w:r>
              <w:rPr>
                <w:rFonts w:asciiTheme="minorHAnsi" w:hAnsiTheme="minorHAnsi"/>
                <w:bCs/>
                <w:color w:val="000000"/>
                <w:sz w:val="20"/>
              </w:rPr>
              <w:t>práva</w:t>
            </w:r>
            <w:proofErr w:type="gramEnd"/>
            <w:r>
              <w:rPr>
                <w:rFonts w:asciiTheme="minorHAnsi" w:hAnsiTheme="minorHAnsi"/>
                <w:bCs/>
                <w:color w:val="000000"/>
                <w:sz w:val="20"/>
              </w:rPr>
              <w:t xml:space="preserve"> a navíc to představuje citelný zásah do ústavně garantovaného práva vlastnit majetek.</w:t>
            </w:r>
          </w:p>
          <w:p w14:paraId="6BB31781" w14:textId="77777777" w:rsidR="00BF386E" w:rsidRDefault="000C7646">
            <w:pPr>
              <w:jc w:val="both"/>
              <w:rPr>
                <w:rFonts w:asciiTheme="minorHAnsi" w:hAnsiTheme="minorHAnsi"/>
                <w:bCs/>
                <w:color w:val="000000"/>
                <w:sz w:val="20"/>
              </w:rPr>
            </w:pPr>
            <w:r>
              <w:rPr>
                <w:rFonts w:asciiTheme="minorHAnsi" w:hAnsiTheme="minorHAnsi"/>
                <w:bCs/>
                <w:color w:val="000000"/>
                <w:sz w:val="20"/>
              </w:rPr>
              <w:t>K tomu Ústa</w:t>
            </w:r>
            <w:r>
              <w:rPr>
                <w:rFonts w:asciiTheme="minorHAnsi" w:hAnsiTheme="minorHAnsi"/>
                <w:bCs/>
                <w:color w:val="000000"/>
                <w:sz w:val="20"/>
              </w:rPr>
              <w:t>vní soud konstatuje, že nabytí nemovité věci bez spojení s veřejnou cestou nelze v České republice s ohledem na historický vývoj právní úpravy pozemkového vlastnictví považovat za projev hrubé nedbalosti. V tuzemských podmínkách jsou totiž v důsledku tohot</w:t>
            </w:r>
            <w:r>
              <w:rPr>
                <w:rFonts w:asciiTheme="minorHAnsi" w:hAnsiTheme="minorHAnsi"/>
                <w:bCs/>
                <w:color w:val="000000"/>
                <w:sz w:val="20"/>
              </w:rPr>
              <w:t>o vývoje stavby stojící na cizím pozemku (nezřídka s nedostatečným přístupem) velmi častým jevem. Za situace, kdy stát po desítky let toleroval vznik takových majetkových poměrů, se jeví nespravedlivé, jestliže nyní neproporcionálně odpírá vlastníkům nemov</w:t>
            </w:r>
            <w:r>
              <w:rPr>
                <w:rFonts w:asciiTheme="minorHAnsi" w:hAnsiTheme="minorHAnsi"/>
                <w:bCs/>
                <w:color w:val="000000"/>
                <w:sz w:val="20"/>
              </w:rPr>
              <w:t>itostí s nedostatečným přístupem ochranu vlastnického práva prostřednictvím zřízení věcného břemene nezbytné cesty.</w:t>
            </w:r>
          </w:p>
          <w:p w14:paraId="50999D7C" w14:textId="77777777" w:rsidR="00BF386E" w:rsidRDefault="000C7646">
            <w:pPr>
              <w:jc w:val="both"/>
              <w:rPr>
                <w:rFonts w:asciiTheme="minorHAnsi" w:hAnsiTheme="minorHAnsi"/>
                <w:bCs/>
                <w:color w:val="000000"/>
                <w:sz w:val="20"/>
              </w:rPr>
            </w:pPr>
            <w:r>
              <w:rPr>
                <w:rFonts w:asciiTheme="minorHAnsi" w:hAnsiTheme="minorHAnsi"/>
                <w:bCs/>
                <w:color w:val="000000"/>
                <w:sz w:val="20"/>
              </w:rPr>
              <w:t xml:space="preserve">Spravedlivé rovnováhy mezi ústavně garantovanými právy stěžovatelů a vedlejší účastnice bylo přitom možno dosáhnout stanovením odpovídající </w:t>
            </w:r>
            <w:r>
              <w:rPr>
                <w:rFonts w:asciiTheme="minorHAnsi" w:hAnsiTheme="minorHAnsi"/>
                <w:bCs/>
                <w:color w:val="000000"/>
                <w:sz w:val="20"/>
              </w:rPr>
              <w:t>výše náhrady za zřízení takového břemene. Stěžovatelé a vedlejší účastnice spolu o režimu užívání pozemku za účelem přístupu k nemovitosti jednali, nemohli však nalézt shodu na výši náhrady. Klíčovým problémem se stanovení výše náhrady jevilo i obecným sou</w:t>
            </w:r>
            <w:r>
              <w:rPr>
                <w:rFonts w:asciiTheme="minorHAnsi" w:hAnsiTheme="minorHAnsi"/>
                <w:bCs/>
                <w:color w:val="000000"/>
                <w:sz w:val="20"/>
              </w:rPr>
              <w:t>dům. Podle názoru Ústavního soudu by při určení výše náhrady obecnými soudy mohly být v plném rozsahu a spravedlivě zohledněny veškeré relevantní okolnosti, jako jsou například okolnosti nabytí nemovitosti, způsob nabytí spoluvlastnických podílů či zejména</w:t>
            </w:r>
            <w:r>
              <w:rPr>
                <w:rFonts w:asciiTheme="minorHAnsi" w:hAnsiTheme="minorHAnsi"/>
                <w:bCs/>
                <w:color w:val="000000"/>
                <w:sz w:val="20"/>
              </w:rPr>
              <w:t xml:space="preserve"> ekonomické souvislosti věci, tj. právě skutečnost, že majetkoprávní vztahy k nemovitostem a okolním pozemkům mohly mít vliv na tržní cenu nemovitosti.</w:t>
            </w:r>
          </w:p>
        </w:tc>
      </w:tr>
    </w:tbl>
    <w:p w14:paraId="72F7A234" w14:textId="77777777" w:rsidR="00BF386E" w:rsidRDefault="00BF386E">
      <w:pPr>
        <w:spacing w:after="200" w:line="276" w:lineRule="auto"/>
        <w:rPr>
          <w:rFonts w:asciiTheme="minorHAnsi" w:hAnsiTheme="minorHAnsi"/>
          <w:b/>
          <w:sz w:val="20"/>
          <w:u w:val="single"/>
        </w:rPr>
      </w:pPr>
    </w:p>
    <w:sectPr w:rsidR="00BF386E">
      <w:footerReference w:type="default" r:id="rId12"/>
      <w:pgSz w:w="16838" w:h="11906" w:orient="landscape"/>
      <w:pgMar w:top="720" w:right="720" w:bottom="720" w:left="720" w:header="709" w:footer="709" w:gutter="0"/>
      <w:paperSrc w:other="26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2693A" w14:textId="77777777" w:rsidR="00BF386E" w:rsidRDefault="000C7646">
      <w:r>
        <w:separator/>
      </w:r>
    </w:p>
  </w:endnote>
  <w:endnote w:type="continuationSeparator" w:id="0">
    <w:p w14:paraId="540377DA" w14:textId="77777777" w:rsidR="00BF386E" w:rsidRDefault="000C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21F3" w14:textId="77777777" w:rsidR="00BF386E" w:rsidRDefault="000C7646">
    <w:pPr>
      <w:pStyle w:val="Zpat"/>
    </w:pPr>
    <w:r>
      <w:ptab w:relativeTo="margin" w:alignment="center" w:leader="none"/>
    </w:r>
    <w:r>
      <w:ptab w:relativeTo="margin" w:alignment="right" w:leader="none"/>
    </w:r>
    <w:r>
      <w:fldChar w:fldCharType="begin"/>
    </w:r>
    <w:r>
      <w:instrText xml:space="preserve"> PAGE   \* MERGEFORMAT </w:instrText>
    </w:r>
    <w: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AB8A" w14:textId="77777777" w:rsidR="00BF386E" w:rsidRDefault="000C7646">
      <w:r>
        <w:separator/>
      </w:r>
    </w:p>
  </w:footnote>
  <w:footnote w:type="continuationSeparator" w:id="0">
    <w:p w14:paraId="39115730" w14:textId="77777777" w:rsidR="00BF386E" w:rsidRDefault="000C7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A57"/>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1F3A52"/>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2B423BD2"/>
    <w:multiLevelType w:val="singleLevel"/>
    <w:tmpl w:val="01349FAA"/>
    <w:lvl w:ilvl="0">
      <w:start w:val="1"/>
      <w:numFmt w:val="bullet"/>
      <w:pStyle w:val="Nadpis5"/>
      <w:lvlText w:val=""/>
      <w:lvlJc w:val="left"/>
      <w:pPr>
        <w:tabs>
          <w:tab w:val="num" w:pos="2608"/>
        </w:tabs>
        <w:ind w:left="2608" w:hanging="680"/>
      </w:pPr>
      <w:rPr>
        <w:rFonts w:ascii="Symbol" w:hAnsi="Symbol" w:hint="default"/>
      </w:rPr>
    </w:lvl>
  </w:abstractNum>
  <w:abstractNum w:abstractNumId="3" w15:restartNumberingAfterBreak="0">
    <w:nsid w:val="2F213AF4"/>
    <w:multiLevelType w:val="singleLevel"/>
    <w:tmpl w:val="3E9C6DCC"/>
    <w:lvl w:ilvl="0">
      <w:start w:val="1"/>
      <w:numFmt w:val="bullet"/>
      <w:pStyle w:val="Nadpis4"/>
      <w:lvlText w:val=""/>
      <w:lvlJc w:val="left"/>
      <w:pPr>
        <w:tabs>
          <w:tab w:val="num" w:pos="1928"/>
        </w:tabs>
        <w:ind w:left="1928" w:hanging="681"/>
      </w:pPr>
      <w:rPr>
        <w:rFonts w:ascii="Symbol" w:hAnsi="Symbol" w:hint="default"/>
      </w:rPr>
    </w:lvl>
  </w:abstractNum>
  <w:abstractNum w:abstractNumId="4" w15:restartNumberingAfterBreak="0">
    <w:nsid w:val="30474A88"/>
    <w:multiLevelType w:val="hybridMultilevel"/>
    <w:tmpl w:val="2084CF8A"/>
    <w:lvl w:ilvl="0" w:tplc="0405000F">
      <w:start w:val="1"/>
      <w:numFmt w:val="decimal"/>
      <w:lvlText w:val="%1."/>
      <w:lvlJc w:val="left"/>
      <w:pPr>
        <w:ind w:left="76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15:restartNumberingAfterBreak="0">
    <w:nsid w:val="42D47F4E"/>
    <w:multiLevelType w:val="hybridMultilevel"/>
    <w:tmpl w:val="2084CF8A"/>
    <w:lvl w:ilvl="0" w:tplc="0405000F">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45121017"/>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1A29C3"/>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8530EE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060C1E"/>
    <w:multiLevelType w:val="multilevel"/>
    <w:tmpl w:val="D6889A52"/>
    <w:lvl w:ilvl="0">
      <w:start w:val="1"/>
      <w:numFmt w:val="decimal"/>
      <w:pStyle w:val="Nadpis1"/>
      <w:lvlText w:val="%1."/>
      <w:lvlJc w:val="left"/>
      <w:pPr>
        <w:tabs>
          <w:tab w:val="num" w:pos="567"/>
        </w:tabs>
        <w:ind w:left="567" w:hanging="567"/>
      </w:pPr>
      <w:rPr>
        <w:rFonts w:hint="default"/>
      </w:rPr>
    </w:lvl>
    <w:lvl w:ilvl="1">
      <w:start w:val="1"/>
      <w:numFmt w:val="lowerLetter"/>
      <w:pStyle w:val="Nadpis2"/>
      <w:lvlText w:val="(%2)"/>
      <w:lvlJc w:val="left"/>
      <w:pPr>
        <w:tabs>
          <w:tab w:val="num" w:pos="567"/>
        </w:tabs>
        <w:ind w:left="567" w:hanging="567"/>
      </w:pPr>
      <w:rPr>
        <w:rFonts w:hint="default"/>
      </w:rPr>
    </w:lvl>
    <w:lvl w:ilvl="2">
      <w:start w:val="1"/>
      <w:numFmt w:val="lowerRoman"/>
      <w:pStyle w:val="Nadpis3"/>
      <w:lvlText w:val="(%3)"/>
      <w:lvlJc w:val="left"/>
      <w:pPr>
        <w:tabs>
          <w:tab w:val="num" w:pos="1247"/>
        </w:tabs>
        <w:ind w:left="1247" w:hanging="680"/>
      </w:pPr>
      <w:rPr>
        <w:rFonts w:hint="default"/>
      </w:rPr>
    </w:lvl>
    <w:lvl w:ilvl="3">
      <w:start w:val="1"/>
      <w:numFmt w:val="lowerRoman"/>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79AE69FA"/>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EF42A0"/>
    <w:multiLevelType w:val="hybridMultilevel"/>
    <w:tmpl w:val="2084C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42863143">
    <w:abstractNumId w:val="9"/>
  </w:num>
  <w:num w:numId="2" w16cid:durableId="1954241125">
    <w:abstractNumId w:val="2"/>
  </w:num>
  <w:num w:numId="3" w16cid:durableId="514077509">
    <w:abstractNumId w:val="3"/>
  </w:num>
  <w:num w:numId="4" w16cid:durableId="255408541">
    <w:abstractNumId w:val="7"/>
  </w:num>
  <w:num w:numId="5" w16cid:durableId="1569997599">
    <w:abstractNumId w:val="8"/>
  </w:num>
  <w:num w:numId="6" w16cid:durableId="1937866402">
    <w:abstractNumId w:val="6"/>
  </w:num>
  <w:num w:numId="7" w16cid:durableId="935744972">
    <w:abstractNumId w:val="11"/>
  </w:num>
  <w:num w:numId="8" w16cid:durableId="2066637447">
    <w:abstractNumId w:val="4"/>
  </w:num>
  <w:num w:numId="9" w16cid:durableId="56588097">
    <w:abstractNumId w:val="10"/>
  </w:num>
  <w:num w:numId="10" w16cid:durableId="1911964740">
    <w:abstractNumId w:val="5"/>
  </w:num>
  <w:num w:numId="11" w16cid:durableId="647129324">
    <w:abstractNumId w:val="0"/>
  </w:num>
  <w:num w:numId="12" w16cid:durableId="96419755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6E"/>
    <w:rsid w:val="000C7646"/>
    <w:rsid w:val="00BF3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F832AE"/>
  <w15:docId w15:val="{7989A5FC-355D-44A5-93CE-8356BCAD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adpis2"/>
    <w:link w:val="Nadpis1Char"/>
    <w:qFormat/>
    <w:pPr>
      <w:keepNext/>
      <w:numPr>
        <w:numId w:val="1"/>
      </w:numPr>
      <w:spacing w:before="240" w:after="60"/>
      <w:outlineLvl w:val="0"/>
    </w:pPr>
    <w:rPr>
      <w:b/>
      <w:i/>
      <w:kern w:val="28"/>
    </w:rPr>
  </w:style>
  <w:style w:type="paragraph" w:styleId="Nadpis2">
    <w:name w:val="heading 2"/>
    <w:basedOn w:val="Normln"/>
    <w:link w:val="Nadpis2Char"/>
    <w:qFormat/>
    <w:pPr>
      <w:keepNext/>
      <w:numPr>
        <w:ilvl w:val="1"/>
        <w:numId w:val="1"/>
      </w:numPr>
      <w:spacing w:before="240" w:after="60"/>
      <w:outlineLvl w:val="1"/>
    </w:pPr>
  </w:style>
  <w:style w:type="paragraph" w:styleId="Nadpis3">
    <w:name w:val="heading 3"/>
    <w:basedOn w:val="Normln"/>
    <w:next w:val="Nadpis4"/>
    <w:link w:val="Nadpis3Char"/>
    <w:qFormat/>
    <w:pPr>
      <w:keepNext/>
      <w:numPr>
        <w:ilvl w:val="2"/>
        <w:numId w:val="1"/>
      </w:numPr>
      <w:spacing w:before="240" w:after="60"/>
      <w:outlineLvl w:val="2"/>
    </w:pPr>
  </w:style>
  <w:style w:type="paragraph" w:styleId="Nadpis4">
    <w:name w:val="heading 4"/>
    <w:basedOn w:val="Normln"/>
    <w:next w:val="Nadpis5"/>
    <w:link w:val="Nadpis4Char"/>
    <w:qFormat/>
    <w:pPr>
      <w:keepNext/>
      <w:numPr>
        <w:numId w:val="3"/>
      </w:numPr>
      <w:spacing w:before="240" w:after="60"/>
      <w:outlineLvl w:val="3"/>
    </w:pPr>
  </w:style>
  <w:style w:type="paragraph" w:styleId="Nadpis5">
    <w:name w:val="heading 5"/>
    <w:basedOn w:val="Normln"/>
    <w:next w:val="Nadpis6"/>
    <w:link w:val="Nadpis5Char"/>
    <w:qFormat/>
    <w:pPr>
      <w:numPr>
        <w:numId w:val="2"/>
      </w:numPr>
      <w:spacing w:before="240" w:after="60"/>
      <w:outlineLvl w:val="4"/>
    </w:pPr>
  </w:style>
  <w:style w:type="paragraph" w:styleId="Nadpis6">
    <w:name w:val="heading 6"/>
    <w:basedOn w:val="Normln"/>
    <w:next w:val="Normln"/>
    <w:link w:val="Nadpis6Char"/>
    <w:qFormat/>
    <w:pPr>
      <w:numPr>
        <w:ilvl w:val="5"/>
        <w:numId w:val="1"/>
      </w:numPr>
      <w:spacing w:before="240" w:after="240"/>
      <w:outlineLvl w:val="5"/>
    </w:pPr>
  </w:style>
  <w:style w:type="paragraph" w:styleId="Nadpis7">
    <w:name w:val="heading 7"/>
    <w:basedOn w:val="Normln"/>
    <w:next w:val="Normln"/>
    <w:link w:val="Nadpis7Char"/>
    <w:qFormat/>
    <w:pPr>
      <w:numPr>
        <w:ilvl w:val="6"/>
        <w:numId w:val="1"/>
      </w:numPr>
      <w:spacing w:before="240" w:after="60"/>
      <w:outlineLvl w:val="6"/>
    </w:pPr>
    <w:rPr>
      <w:rFonts w:ascii="Arial" w:hAnsi="Arial"/>
    </w:rPr>
  </w:style>
  <w:style w:type="paragraph" w:styleId="Nadpis8">
    <w:name w:val="heading 8"/>
    <w:basedOn w:val="Normln"/>
    <w:next w:val="Normln"/>
    <w:link w:val="Nadpis8Char"/>
    <w:qFormat/>
    <w:pPr>
      <w:numPr>
        <w:ilvl w:val="7"/>
        <w:numId w:val="1"/>
      </w:numPr>
      <w:spacing w:before="240" w:after="60"/>
      <w:outlineLvl w:val="7"/>
    </w:pPr>
    <w:rPr>
      <w:rFonts w:ascii="Arial" w:hAnsi="Arial"/>
      <w:i/>
    </w:rPr>
  </w:style>
  <w:style w:type="paragraph" w:styleId="Nadpis9">
    <w:name w:val="heading 9"/>
    <w:basedOn w:val="Normln"/>
    <w:next w:val="Normln"/>
    <w:link w:val="Nadpis9Char"/>
    <w:qFormat/>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pPr>
      <w:ind w:left="720"/>
      <w:contextualSpacing/>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table" w:styleId="Svtlstnovnzvraznn5">
    <w:name w:val="Light Shading Accent 5"/>
    <w:basedOn w:val="Normlntabulka"/>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textovodkaz">
    <w:name w:val="Hyperlink"/>
    <w:basedOn w:val="Standardnpsmoodstavce"/>
    <w:uiPriority w:val="99"/>
    <w:unhideWhenUsed/>
    <w:rPr>
      <w:color w:val="0000FF" w:themeColor="hyperlink"/>
      <w:u w:val="single"/>
    </w:rPr>
  </w:style>
  <w:style w:type="paragraph" w:styleId="Normlnweb">
    <w:name w:val="Normal (Web)"/>
    <w:basedOn w:val="Normln"/>
    <w:uiPriority w:val="99"/>
    <w:unhideWhenUsed/>
    <w:pPr>
      <w:spacing w:before="100" w:beforeAutospacing="1" w:after="100" w:afterAutospacing="1"/>
    </w:pPr>
    <w:rPr>
      <w:rFonts w:eastAsiaTheme="minorEastAsia"/>
      <w:sz w:val="24"/>
      <w:szCs w:val="24"/>
    </w:rPr>
  </w:style>
  <w:style w:type="character" w:styleId="Sledovanodkaz">
    <w:name w:val="FollowedHyperlink"/>
    <w:basedOn w:val="Standardnpsmoodstavce"/>
    <w:uiPriority w:val="99"/>
    <w:semiHidden/>
    <w:unhideWhenUsed/>
    <w:rPr>
      <w:color w:val="800080" w:themeColor="followedHyperlink"/>
      <w:u w:val="single"/>
    </w:rPr>
  </w:style>
  <w:style w:type="character" w:customStyle="1" w:styleId="Nadpis1Char">
    <w:name w:val="Nadpis 1 Char"/>
    <w:basedOn w:val="Standardnpsmoodstavce"/>
    <w:link w:val="Nadpis1"/>
    <w:rPr>
      <w:rFonts w:ascii="Times New Roman" w:eastAsia="Times New Roman" w:hAnsi="Times New Roman" w:cs="Times New Roman"/>
      <w:b/>
      <w:i/>
      <w:kern w:val="28"/>
      <w:szCs w:val="20"/>
      <w:lang w:val="en-GB" w:eastAsia="cs-CZ"/>
    </w:rPr>
  </w:style>
  <w:style w:type="character" w:customStyle="1" w:styleId="Nadpis2Char">
    <w:name w:val="Nadpis 2 Char"/>
    <w:basedOn w:val="Standardnpsmoodstavce"/>
    <w:link w:val="Nadpis2"/>
    <w:rPr>
      <w:rFonts w:ascii="Times New Roman" w:eastAsia="Times New Roman" w:hAnsi="Times New Roman" w:cs="Times New Roman"/>
      <w:szCs w:val="20"/>
      <w:lang w:val="en-GB" w:eastAsia="cs-CZ"/>
    </w:rPr>
  </w:style>
  <w:style w:type="character" w:customStyle="1" w:styleId="Nadpis3Char">
    <w:name w:val="Nadpis 3 Char"/>
    <w:basedOn w:val="Standardnpsmoodstavce"/>
    <w:link w:val="Nadpis3"/>
    <w:rPr>
      <w:rFonts w:ascii="Times New Roman" w:eastAsia="Times New Roman" w:hAnsi="Times New Roman" w:cs="Times New Roman"/>
      <w:szCs w:val="20"/>
      <w:lang w:val="en-GB" w:eastAsia="cs-CZ"/>
    </w:rPr>
  </w:style>
  <w:style w:type="character" w:customStyle="1" w:styleId="Nadpis4Char">
    <w:name w:val="Nadpis 4 Char"/>
    <w:basedOn w:val="Standardnpsmoodstavce"/>
    <w:link w:val="Nadpis4"/>
    <w:rPr>
      <w:rFonts w:ascii="Times New Roman" w:eastAsia="Times New Roman" w:hAnsi="Times New Roman" w:cs="Times New Roman"/>
      <w:szCs w:val="20"/>
      <w:lang w:val="en-GB" w:eastAsia="cs-CZ"/>
    </w:rPr>
  </w:style>
  <w:style w:type="character" w:customStyle="1" w:styleId="Nadpis5Char">
    <w:name w:val="Nadpis 5 Char"/>
    <w:basedOn w:val="Standardnpsmoodstavce"/>
    <w:link w:val="Nadpis5"/>
    <w:rPr>
      <w:rFonts w:ascii="Times New Roman" w:eastAsia="Times New Roman" w:hAnsi="Times New Roman" w:cs="Times New Roman"/>
      <w:szCs w:val="20"/>
      <w:lang w:val="en-GB" w:eastAsia="cs-CZ"/>
    </w:rPr>
  </w:style>
  <w:style w:type="character" w:customStyle="1" w:styleId="Nadpis6Char">
    <w:name w:val="Nadpis 6 Char"/>
    <w:basedOn w:val="Standardnpsmoodstavce"/>
    <w:link w:val="Nadpis6"/>
    <w:rPr>
      <w:rFonts w:ascii="Times New Roman" w:eastAsia="Times New Roman" w:hAnsi="Times New Roman" w:cs="Times New Roman"/>
      <w:szCs w:val="20"/>
      <w:lang w:val="en-GB" w:eastAsia="cs-CZ"/>
    </w:rPr>
  </w:style>
  <w:style w:type="character" w:customStyle="1" w:styleId="Nadpis7Char">
    <w:name w:val="Nadpis 7 Char"/>
    <w:basedOn w:val="Standardnpsmoodstavce"/>
    <w:link w:val="Nadpis7"/>
    <w:rPr>
      <w:rFonts w:ascii="Arial" w:eastAsia="Times New Roman" w:hAnsi="Arial" w:cs="Times New Roman"/>
      <w:szCs w:val="20"/>
      <w:lang w:val="en-GB" w:eastAsia="cs-CZ"/>
    </w:rPr>
  </w:style>
  <w:style w:type="character" w:customStyle="1" w:styleId="Nadpis8Char">
    <w:name w:val="Nadpis 8 Char"/>
    <w:basedOn w:val="Standardnpsmoodstavce"/>
    <w:link w:val="Nadpis8"/>
    <w:rPr>
      <w:rFonts w:ascii="Arial" w:eastAsia="Times New Roman" w:hAnsi="Arial" w:cs="Times New Roman"/>
      <w:i/>
      <w:szCs w:val="20"/>
      <w:lang w:val="en-GB" w:eastAsia="cs-CZ"/>
    </w:rPr>
  </w:style>
  <w:style w:type="character" w:customStyle="1" w:styleId="Nadpis9Char">
    <w:name w:val="Nadpis 9 Char"/>
    <w:basedOn w:val="Standardnpsmoodstavce"/>
    <w:link w:val="Nadpis9"/>
    <w:rPr>
      <w:rFonts w:ascii="Arial" w:eastAsia="Times New Roman" w:hAnsi="Arial" w:cs="Times New Roman"/>
      <w:b/>
      <w:i/>
      <w:sz w:val="18"/>
      <w:szCs w:val="20"/>
      <w:lang w:val="en-GB" w:eastAsia="cs-CZ"/>
    </w:rPr>
  </w:style>
  <w:style w:type="character" w:styleId="Nevyeenzmnka">
    <w:name w:val="Unresolved Mention"/>
    <w:basedOn w:val="Standardnpsmoodstavce"/>
    <w:uiPriority w:val="99"/>
    <w:semiHidden/>
    <w:unhideWhenUsed/>
    <w:rPr>
      <w:color w:val="605E5C"/>
      <w:shd w:val="clear" w:color="auto" w:fill="E1DFDD"/>
    </w:rPr>
  </w:style>
  <w:style w:type="table" w:customStyle="1" w:styleId="Mkatabulky1">
    <w:name w:val="Mřížka tabulky1"/>
    <w:basedOn w:val="Normlntabulka"/>
    <w:next w:val="Mkatabulk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96">
      <w:bodyDiv w:val="1"/>
      <w:marLeft w:val="0"/>
      <w:marRight w:val="0"/>
      <w:marTop w:val="0"/>
      <w:marBottom w:val="0"/>
      <w:divBdr>
        <w:top w:val="none" w:sz="0" w:space="0" w:color="auto"/>
        <w:left w:val="none" w:sz="0" w:space="0" w:color="auto"/>
        <w:bottom w:val="none" w:sz="0" w:space="0" w:color="auto"/>
        <w:right w:val="none" w:sz="0" w:space="0" w:color="auto"/>
      </w:divBdr>
    </w:div>
    <w:div w:id="5061548">
      <w:bodyDiv w:val="1"/>
      <w:marLeft w:val="0"/>
      <w:marRight w:val="0"/>
      <w:marTop w:val="0"/>
      <w:marBottom w:val="0"/>
      <w:divBdr>
        <w:top w:val="none" w:sz="0" w:space="0" w:color="auto"/>
        <w:left w:val="none" w:sz="0" w:space="0" w:color="auto"/>
        <w:bottom w:val="none" w:sz="0" w:space="0" w:color="auto"/>
        <w:right w:val="none" w:sz="0" w:space="0" w:color="auto"/>
      </w:divBdr>
    </w:div>
    <w:div w:id="9719712">
      <w:bodyDiv w:val="1"/>
      <w:marLeft w:val="0"/>
      <w:marRight w:val="0"/>
      <w:marTop w:val="0"/>
      <w:marBottom w:val="0"/>
      <w:divBdr>
        <w:top w:val="none" w:sz="0" w:space="0" w:color="auto"/>
        <w:left w:val="none" w:sz="0" w:space="0" w:color="auto"/>
        <w:bottom w:val="none" w:sz="0" w:space="0" w:color="auto"/>
        <w:right w:val="none" w:sz="0" w:space="0" w:color="auto"/>
      </w:divBdr>
    </w:div>
    <w:div w:id="10911441">
      <w:bodyDiv w:val="1"/>
      <w:marLeft w:val="0"/>
      <w:marRight w:val="0"/>
      <w:marTop w:val="0"/>
      <w:marBottom w:val="0"/>
      <w:divBdr>
        <w:top w:val="none" w:sz="0" w:space="0" w:color="auto"/>
        <w:left w:val="none" w:sz="0" w:space="0" w:color="auto"/>
        <w:bottom w:val="none" w:sz="0" w:space="0" w:color="auto"/>
        <w:right w:val="none" w:sz="0" w:space="0" w:color="auto"/>
      </w:divBdr>
    </w:div>
    <w:div w:id="12734347">
      <w:bodyDiv w:val="1"/>
      <w:marLeft w:val="0"/>
      <w:marRight w:val="0"/>
      <w:marTop w:val="0"/>
      <w:marBottom w:val="0"/>
      <w:divBdr>
        <w:top w:val="none" w:sz="0" w:space="0" w:color="auto"/>
        <w:left w:val="none" w:sz="0" w:space="0" w:color="auto"/>
        <w:bottom w:val="none" w:sz="0" w:space="0" w:color="auto"/>
        <w:right w:val="none" w:sz="0" w:space="0" w:color="auto"/>
      </w:divBdr>
    </w:div>
    <w:div w:id="20251302">
      <w:bodyDiv w:val="1"/>
      <w:marLeft w:val="0"/>
      <w:marRight w:val="0"/>
      <w:marTop w:val="0"/>
      <w:marBottom w:val="0"/>
      <w:divBdr>
        <w:top w:val="none" w:sz="0" w:space="0" w:color="auto"/>
        <w:left w:val="none" w:sz="0" w:space="0" w:color="auto"/>
        <w:bottom w:val="none" w:sz="0" w:space="0" w:color="auto"/>
        <w:right w:val="none" w:sz="0" w:space="0" w:color="auto"/>
      </w:divBdr>
    </w:div>
    <w:div w:id="22630206">
      <w:bodyDiv w:val="1"/>
      <w:marLeft w:val="0"/>
      <w:marRight w:val="0"/>
      <w:marTop w:val="0"/>
      <w:marBottom w:val="0"/>
      <w:divBdr>
        <w:top w:val="none" w:sz="0" w:space="0" w:color="auto"/>
        <w:left w:val="none" w:sz="0" w:space="0" w:color="auto"/>
        <w:bottom w:val="none" w:sz="0" w:space="0" w:color="auto"/>
        <w:right w:val="none" w:sz="0" w:space="0" w:color="auto"/>
      </w:divBdr>
    </w:div>
    <w:div w:id="25906671">
      <w:bodyDiv w:val="1"/>
      <w:marLeft w:val="0"/>
      <w:marRight w:val="0"/>
      <w:marTop w:val="0"/>
      <w:marBottom w:val="0"/>
      <w:divBdr>
        <w:top w:val="none" w:sz="0" w:space="0" w:color="auto"/>
        <w:left w:val="none" w:sz="0" w:space="0" w:color="auto"/>
        <w:bottom w:val="none" w:sz="0" w:space="0" w:color="auto"/>
        <w:right w:val="none" w:sz="0" w:space="0" w:color="auto"/>
      </w:divBdr>
    </w:div>
    <w:div w:id="28456847">
      <w:bodyDiv w:val="1"/>
      <w:marLeft w:val="0"/>
      <w:marRight w:val="0"/>
      <w:marTop w:val="0"/>
      <w:marBottom w:val="0"/>
      <w:divBdr>
        <w:top w:val="none" w:sz="0" w:space="0" w:color="auto"/>
        <w:left w:val="none" w:sz="0" w:space="0" w:color="auto"/>
        <w:bottom w:val="none" w:sz="0" w:space="0" w:color="auto"/>
        <w:right w:val="none" w:sz="0" w:space="0" w:color="auto"/>
      </w:divBdr>
    </w:div>
    <w:div w:id="33970781">
      <w:bodyDiv w:val="1"/>
      <w:marLeft w:val="0"/>
      <w:marRight w:val="0"/>
      <w:marTop w:val="0"/>
      <w:marBottom w:val="0"/>
      <w:divBdr>
        <w:top w:val="none" w:sz="0" w:space="0" w:color="auto"/>
        <w:left w:val="none" w:sz="0" w:space="0" w:color="auto"/>
        <w:bottom w:val="none" w:sz="0" w:space="0" w:color="auto"/>
        <w:right w:val="none" w:sz="0" w:space="0" w:color="auto"/>
      </w:divBdr>
    </w:div>
    <w:div w:id="35786937">
      <w:bodyDiv w:val="1"/>
      <w:marLeft w:val="0"/>
      <w:marRight w:val="0"/>
      <w:marTop w:val="0"/>
      <w:marBottom w:val="0"/>
      <w:divBdr>
        <w:top w:val="none" w:sz="0" w:space="0" w:color="auto"/>
        <w:left w:val="none" w:sz="0" w:space="0" w:color="auto"/>
        <w:bottom w:val="none" w:sz="0" w:space="0" w:color="auto"/>
        <w:right w:val="none" w:sz="0" w:space="0" w:color="auto"/>
      </w:divBdr>
    </w:div>
    <w:div w:id="42288616">
      <w:bodyDiv w:val="1"/>
      <w:marLeft w:val="0"/>
      <w:marRight w:val="0"/>
      <w:marTop w:val="0"/>
      <w:marBottom w:val="0"/>
      <w:divBdr>
        <w:top w:val="none" w:sz="0" w:space="0" w:color="auto"/>
        <w:left w:val="none" w:sz="0" w:space="0" w:color="auto"/>
        <w:bottom w:val="none" w:sz="0" w:space="0" w:color="auto"/>
        <w:right w:val="none" w:sz="0" w:space="0" w:color="auto"/>
      </w:divBdr>
    </w:div>
    <w:div w:id="44914183">
      <w:bodyDiv w:val="1"/>
      <w:marLeft w:val="0"/>
      <w:marRight w:val="0"/>
      <w:marTop w:val="0"/>
      <w:marBottom w:val="0"/>
      <w:divBdr>
        <w:top w:val="none" w:sz="0" w:space="0" w:color="auto"/>
        <w:left w:val="none" w:sz="0" w:space="0" w:color="auto"/>
        <w:bottom w:val="none" w:sz="0" w:space="0" w:color="auto"/>
        <w:right w:val="none" w:sz="0" w:space="0" w:color="auto"/>
      </w:divBdr>
    </w:div>
    <w:div w:id="47994673">
      <w:bodyDiv w:val="1"/>
      <w:marLeft w:val="0"/>
      <w:marRight w:val="0"/>
      <w:marTop w:val="0"/>
      <w:marBottom w:val="0"/>
      <w:divBdr>
        <w:top w:val="none" w:sz="0" w:space="0" w:color="auto"/>
        <w:left w:val="none" w:sz="0" w:space="0" w:color="auto"/>
        <w:bottom w:val="none" w:sz="0" w:space="0" w:color="auto"/>
        <w:right w:val="none" w:sz="0" w:space="0" w:color="auto"/>
      </w:divBdr>
    </w:div>
    <w:div w:id="51730851">
      <w:bodyDiv w:val="1"/>
      <w:marLeft w:val="0"/>
      <w:marRight w:val="0"/>
      <w:marTop w:val="0"/>
      <w:marBottom w:val="0"/>
      <w:divBdr>
        <w:top w:val="none" w:sz="0" w:space="0" w:color="auto"/>
        <w:left w:val="none" w:sz="0" w:space="0" w:color="auto"/>
        <w:bottom w:val="none" w:sz="0" w:space="0" w:color="auto"/>
        <w:right w:val="none" w:sz="0" w:space="0" w:color="auto"/>
      </w:divBdr>
    </w:div>
    <w:div w:id="63378252">
      <w:bodyDiv w:val="1"/>
      <w:marLeft w:val="0"/>
      <w:marRight w:val="0"/>
      <w:marTop w:val="0"/>
      <w:marBottom w:val="0"/>
      <w:divBdr>
        <w:top w:val="none" w:sz="0" w:space="0" w:color="auto"/>
        <w:left w:val="none" w:sz="0" w:space="0" w:color="auto"/>
        <w:bottom w:val="none" w:sz="0" w:space="0" w:color="auto"/>
        <w:right w:val="none" w:sz="0" w:space="0" w:color="auto"/>
      </w:divBdr>
    </w:div>
    <w:div w:id="66805604">
      <w:bodyDiv w:val="1"/>
      <w:marLeft w:val="0"/>
      <w:marRight w:val="0"/>
      <w:marTop w:val="0"/>
      <w:marBottom w:val="0"/>
      <w:divBdr>
        <w:top w:val="none" w:sz="0" w:space="0" w:color="auto"/>
        <w:left w:val="none" w:sz="0" w:space="0" w:color="auto"/>
        <w:bottom w:val="none" w:sz="0" w:space="0" w:color="auto"/>
        <w:right w:val="none" w:sz="0" w:space="0" w:color="auto"/>
      </w:divBdr>
    </w:div>
    <w:div w:id="67271036">
      <w:bodyDiv w:val="1"/>
      <w:marLeft w:val="0"/>
      <w:marRight w:val="0"/>
      <w:marTop w:val="0"/>
      <w:marBottom w:val="0"/>
      <w:divBdr>
        <w:top w:val="none" w:sz="0" w:space="0" w:color="auto"/>
        <w:left w:val="none" w:sz="0" w:space="0" w:color="auto"/>
        <w:bottom w:val="none" w:sz="0" w:space="0" w:color="auto"/>
        <w:right w:val="none" w:sz="0" w:space="0" w:color="auto"/>
      </w:divBdr>
    </w:div>
    <w:div w:id="76100747">
      <w:bodyDiv w:val="1"/>
      <w:marLeft w:val="0"/>
      <w:marRight w:val="0"/>
      <w:marTop w:val="0"/>
      <w:marBottom w:val="0"/>
      <w:divBdr>
        <w:top w:val="none" w:sz="0" w:space="0" w:color="auto"/>
        <w:left w:val="none" w:sz="0" w:space="0" w:color="auto"/>
        <w:bottom w:val="none" w:sz="0" w:space="0" w:color="auto"/>
        <w:right w:val="none" w:sz="0" w:space="0" w:color="auto"/>
      </w:divBdr>
    </w:div>
    <w:div w:id="76757318">
      <w:bodyDiv w:val="1"/>
      <w:marLeft w:val="0"/>
      <w:marRight w:val="0"/>
      <w:marTop w:val="0"/>
      <w:marBottom w:val="0"/>
      <w:divBdr>
        <w:top w:val="none" w:sz="0" w:space="0" w:color="auto"/>
        <w:left w:val="none" w:sz="0" w:space="0" w:color="auto"/>
        <w:bottom w:val="none" w:sz="0" w:space="0" w:color="auto"/>
        <w:right w:val="none" w:sz="0" w:space="0" w:color="auto"/>
      </w:divBdr>
    </w:div>
    <w:div w:id="83034705">
      <w:bodyDiv w:val="1"/>
      <w:marLeft w:val="0"/>
      <w:marRight w:val="0"/>
      <w:marTop w:val="0"/>
      <w:marBottom w:val="0"/>
      <w:divBdr>
        <w:top w:val="none" w:sz="0" w:space="0" w:color="auto"/>
        <w:left w:val="none" w:sz="0" w:space="0" w:color="auto"/>
        <w:bottom w:val="none" w:sz="0" w:space="0" w:color="auto"/>
        <w:right w:val="none" w:sz="0" w:space="0" w:color="auto"/>
      </w:divBdr>
    </w:div>
    <w:div w:id="100615392">
      <w:bodyDiv w:val="1"/>
      <w:marLeft w:val="0"/>
      <w:marRight w:val="0"/>
      <w:marTop w:val="0"/>
      <w:marBottom w:val="0"/>
      <w:divBdr>
        <w:top w:val="none" w:sz="0" w:space="0" w:color="auto"/>
        <w:left w:val="none" w:sz="0" w:space="0" w:color="auto"/>
        <w:bottom w:val="none" w:sz="0" w:space="0" w:color="auto"/>
        <w:right w:val="none" w:sz="0" w:space="0" w:color="auto"/>
      </w:divBdr>
    </w:div>
    <w:div w:id="105463745">
      <w:bodyDiv w:val="1"/>
      <w:marLeft w:val="0"/>
      <w:marRight w:val="0"/>
      <w:marTop w:val="0"/>
      <w:marBottom w:val="0"/>
      <w:divBdr>
        <w:top w:val="none" w:sz="0" w:space="0" w:color="auto"/>
        <w:left w:val="none" w:sz="0" w:space="0" w:color="auto"/>
        <w:bottom w:val="none" w:sz="0" w:space="0" w:color="auto"/>
        <w:right w:val="none" w:sz="0" w:space="0" w:color="auto"/>
      </w:divBdr>
    </w:div>
    <w:div w:id="116528435">
      <w:bodyDiv w:val="1"/>
      <w:marLeft w:val="0"/>
      <w:marRight w:val="0"/>
      <w:marTop w:val="0"/>
      <w:marBottom w:val="0"/>
      <w:divBdr>
        <w:top w:val="none" w:sz="0" w:space="0" w:color="auto"/>
        <w:left w:val="none" w:sz="0" w:space="0" w:color="auto"/>
        <w:bottom w:val="none" w:sz="0" w:space="0" w:color="auto"/>
        <w:right w:val="none" w:sz="0" w:space="0" w:color="auto"/>
      </w:divBdr>
    </w:div>
    <w:div w:id="119497995">
      <w:bodyDiv w:val="1"/>
      <w:marLeft w:val="0"/>
      <w:marRight w:val="0"/>
      <w:marTop w:val="0"/>
      <w:marBottom w:val="0"/>
      <w:divBdr>
        <w:top w:val="none" w:sz="0" w:space="0" w:color="auto"/>
        <w:left w:val="none" w:sz="0" w:space="0" w:color="auto"/>
        <w:bottom w:val="none" w:sz="0" w:space="0" w:color="auto"/>
        <w:right w:val="none" w:sz="0" w:space="0" w:color="auto"/>
      </w:divBdr>
    </w:div>
    <w:div w:id="119998442">
      <w:bodyDiv w:val="1"/>
      <w:marLeft w:val="0"/>
      <w:marRight w:val="0"/>
      <w:marTop w:val="0"/>
      <w:marBottom w:val="0"/>
      <w:divBdr>
        <w:top w:val="none" w:sz="0" w:space="0" w:color="auto"/>
        <w:left w:val="none" w:sz="0" w:space="0" w:color="auto"/>
        <w:bottom w:val="none" w:sz="0" w:space="0" w:color="auto"/>
        <w:right w:val="none" w:sz="0" w:space="0" w:color="auto"/>
      </w:divBdr>
    </w:div>
    <w:div w:id="122621285">
      <w:bodyDiv w:val="1"/>
      <w:marLeft w:val="0"/>
      <w:marRight w:val="0"/>
      <w:marTop w:val="0"/>
      <w:marBottom w:val="0"/>
      <w:divBdr>
        <w:top w:val="none" w:sz="0" w:space="0" w:color="auto"/>
        <w:left w:val="none" w:sz="0" w:space="0" w:color="auto"/>
        <w:bottom w:val="none" w:sz="0" w:space="0" w:color="auto"/>
        <w:right w:val="none" w:sz="0" w:space="0" w:color="auto"/>
      </w:divBdr>
    </w:div>
    <w:div w:id="125583713">
      <w:bodyDiv w:val="1"/>
      <w:marLeft w:val="0"/>
      <w:marRight w:val="0"/>
      <w:marTop w:val="0"/>
      <w:marBottom w:val="0"/>
      <w:divBdr>
        <w:top w:val="none" w:sz="0" w:space="0" w:color="auto"/>
        <w:left w:val="none" w:sz="0" w:space="0" w:color="auto"/>
        <w:bottom w:val="none" w:sz="0" w:space="0" w:color="auto"/>
        <w:right w:val="none" w:sz="0" w:space="0" w:color="auto"/>
      </w:divBdr>
    </w:div>
    <w:div w:id="127554395">
      <w:bodyDiv w:val="1"/>
      <w:marLeft w:val="0"/>
      <w:marRight w:val="0"/>
      <w:marTop w:val="0"/>
      <w:marBottom w:val="0"/>
      <w:divBdr>
        <w:top w:val="none" w:sz="0" w:space="0" w:color="auto"/>
        <w:left w:val="none" w:sz="0" w:space="0" w:color="auto"/>
        <w:bottom w:val="none" w:sz="0" w:space="0" w:color="auto"/>
        <w:right w:val="none" w:sz="0" w:space="0" w:color="auto"/>
      </w:divBdr>
    </w:div>
    <w:div w:id="128787512">
      <w:bodyDiv w:val="1"/>
      <w:marLeft w:val="0"/>
      <w:marRight w:val="0"/>
      <w:marTop w:val="0"/>
      <w:marBottom w:val="0"/>
      <w:divBdr>
        <w:top w:val="none" w:sz="0" w:space="0" w:color="auto"/>
        <w:left w:val="none" w:sz="0" w:space="0" w:color="auto"/>
        <w:bottom w:val="none" w:sz="0" w:space="0" w:color="auto"/>
        <w:right w:val="none" w:sz="0" w:space="0" w:color="auto"/>
      </w:divBdr>
    </w:div>
    <w:div w:id="135225536">
      <w:bodyDiv w:val="1"/>
      <w:marLeft w:val="0"/>
      <w:marRight w:val="0"/>
      <w:marTop w:val="0"/>
      <w:marBottom w:val="0"/>
      <w:divBdr>
        <w:top w:val="none" w:sz="0" w:space="0" w:color="auto"/>
        <w:left w:val="none" w:sz="0" w:space="0" w:color="auto"/>
        <w:bottom w:val="none" w:sz="0" w:space="0" w:color="auto"/>
        <w:right w:val="none" w:sz="0" w:space="0" w:color="auto"/>
      </w:divBdr>
    </w:div>
    <w:div w:id="137381676">
      <w:bodyDiv w:val="1"/>
      <w:marLeft w:val="0"/>
      <w:marRight w:val="0"/>
      <w:marTop w:val="0"/>
      <w:marBottom w:val="0"/>
      <w:divBdr>
        <w:top w:val="none" w:sz="0" w:space="0" w:color="auto"/>
        <w:left w:val="none" w:sz="0" w:space="0" w:color="auto"/>
        <w:bottom w:val="none" w:sz="0" w:space="0" w:color="auto"/>
        <w:right w:val="none" w:sz="0" w:space="0" w:color="auto"/>
      </w:divBdr>
    </w:div>
    <w:div w:id="148985841">
      <w:bodyDiv w:val="1"/>
      <w:marLeft w:val="0"/>
      <w:marRight w:val="0"/>
      <w:marTop w:val="0"/>
      <w:marBottom w:val="0"/>
      <w:divBdr>
        <w:top w:val="none" w:sz="0" w:space="0" w:color="auto"/>
        <w:left w:val="none" w:sz="0" w:space="0" w:color="auto"/>
        <w:bottom w:val="none" w:sz="0" w:space="0" w:color="auto"/>
        <w:right w:val="none" w:sz="0" w:space="0" w:color="auto"/>
      </w:divBdr>
      <w:divsChild>
        <w:div w:id="677191776">
          <w:marLeft w:val="0"/>
          <w:marRight w:val="0"/>
          <w:marTop w:val="0"/>
          <w:marBottom w:val="0"/>
          <w:divBdr>
            <w:top w:val="none" w:sz="0" w:space="0" w:color="auto"/>
            <w:left w:val="none" w:sz="0" w:space="0" w:color="auto"/>
            <w:bottom w:val="none" w:sz="0" w:space="0" w:color="auto"/>
            <w:right w:val="none" w:sz="0" w:space="0" w:color="auto"/>
          </w:divBdr>
          <w:divsChild>
            <w:div w:id="457534749">
              <w:marLeft w:val="0"/>
              <w:marRight w:val="0"/>
              <w:marTop w:val="0"/>
              <w:marBottom w:val="0"/>
              <w:divBdr>
                <w:top w:val="none" w:sz="0" w:space="0" w:color="auto"/>
                <w:left w:val="none" w:sz="0" w:space="0" w:color="auto"/>
                <w:bottom w:val="none" w:sz="0" w:space="0" w:color="auto"/>
                <w:right w:val="none" w:sz="0" w:space="0" w:color="auto"/>
              </w:divBdr>
              <w:divsChild>
                <w:div w:id="3826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48">
      <w:bodyDiv w:val="1"/>
      <w:marLeft w:val="0"/>
      <w:marRight w:val="0"/>
      <w:marTop w:val="0"/>
      <w:marBottom w:val="0"/>
      <w:divBdr>
        <w:top w:val="none" w:sz="0" w:space="0" w:color="auto"/>
        <w:left w:val="none" w:sz="0" w:space="0" w:color="auto"/>
        <w:bottom w:val="none" w:sz="0" w:space="0" w:color="auto"/>
        <w:right w:val="none" w:sz="0" w:space="0" w:color="auto"/>
      </w:divBdr>
    </w:div>
    <w:div w:id="168760076">
      <w:bodyDiv w:val="1"/>
      <w:marLeft w:val="0"/>
      <w:marRight w:val="0"/>
      <w:marTop w:val="0"/>
      <w:marBottom w:val="0"/>
      <w:divBdr>
        <w:top w:val="none" w:sz="0" w:space="0" w:color="auto"/>
        <w:left w:val="none" w:sz="0" w:space="0" w:color="auto"/>
        <w:bottom w:val="none" w:sz="0" w:space="0" w:color="auto"/>
        <w:right w:val="none" w:sz="0" w:space="0" w:color="auto"/>
      </w:divBdr>
    </w:div>
    <w:div w:id="184684389">
      <w:bodyDiv w:val="1"/>
      <w:marLeft w:val="0"/>
      <w:marRight w:val="0"/>
      <w:marTop w:val="0"/>
      <w:marBottom w:val="0"/>
      <w:divBdr>
        <w:top w:val="none" w:sz="0" w:space="0" w:color="auto"/>
        <w:left w:val="none" w:sz="0" w:space="0" w:color="auto"/>
        <w:bottom w:val="none" w:sz="0" w:space="0" w:color="auto"/>
        <w:right w:val="none" w:sz="0" w:space="0" w:color="auto"/>
      </w:divBdr>
    </w:div>
    <w:div w:id="192621288">
      <w:bodyDiv w:val="1"/>
      <w:marLeft w:val="0"/>
      <w:marRight w:val="0"/>
      <w:marTop w:val="0"/>
      <w:marBottom w:val="0"/>
      <w:divBdr>
        <w:top w:val="none" w:sz="0" w:space="0" w:color="auto"/>
        <w:left w:val="none" w:sz="0" w:space="0" w:color="auto"/>
        <w:bottom w:val="none" w:sz="0" w:space="0" w:color="auto"/>
        <w:right w:val="none" w:sz="0" w:space="0" w:color="auto"/>
      </w:divBdr>
    </w:div>
    <w:div w:id="210970035">
      <w:bodyDiv w:val="1"/>
      <w:marLeft w:val="0"/>
      <w:marRight w:val="0"/>
      <w:marTop w:val="0"/>
      <w:marBottom w:val="0"/>
      <w:divBdr>
        <w:top w:val="none" w:sz="0" w:space="0" w:color="auto"/>
        <w:left w:val="none" w:sz="0" w:space="0" w:color="auto"/>
        <w:bottom w:val="none" w:sz="0" w:space="0" w:color="auto"/>
        <w:right w:val="none" w:sz="0" w:space="0" w:color="auto"/>
      </w:divBdr>
    </w:div>
    <w:div w:id="214003058">
      <w:bodyDiv w:val="1"/>
      <w:marLeft w:val="0"/>
      <w:marRight w:val="0"/>
      <w:marTop w:val="0"/>
      <w:marBottom w:val="0"/>
      <w:divBdr>
        <w:top w:val="none" w:sz="0" w:space="0" w:color="auto"/>
        <w:left w:val="none" w:sz="0" w:space="0" w:color="auto"/>
        <w:bottom w:val="none" w:sz="0" w:space="0" w:color="auto"/>
        <w:right w:val="none" w:sz="0" w:space="0" w:color="auto"/>
      </w:divBdr>
    </w:div>
    <w:div w:id="214706412">
      <w:bodyDiv w:val="1"/>
      <w:marLeft w:val="0"/>
      <w:marRight w:val="0"/>
      <w:marTop w:val="0"/>
      <w:marBottom w:val="0"/>
      <w:divBdr>
        <w:top w:val="none" w:sz="0" w:space="0" w:color="auto"/>
        <w:left w:val="none" w:sz="0" w:space="0" w:color="auto"/>
        <w:bottom w:val="none" w:sz="0" w:space="0" w:color="auto"/>
        <w:right w:val="none" w:sz="0" w:space="0" w:color="auto"/>
      </w:divBdr>
    </w:div>
    <w:div w:id="219949017">
      <w:bodyDiv w:val="1"/>
      <w:marLeft w:val="0"/>
      <w:marRight w:val="0"/>
      <w:marTop w:val="0"/>
      <w:marBottom w:val="0"/>
      <w:divBdr>
        <w:top w:val="none" w:sz="0" w:space="0" w:color="auto"/>
        <w:left w:val="none" w:sz="0" w:space="0" w:color="auto"/>
        <w:bottom w:val="none" w:sz="0" w:space="0" w:color="auto"/>
        <w:right w:val="none" w:sz="0" w:space="0" w:color="auto"/>
      </w:divBdr>
    </w:div>
    <w:div w:id="222953639">
      <w:bodyDiv w:val="1"/>
      <w:marLeft w:val="0"/>
      <w:marRight w:val="0"/>
      <w:marTop w:val="0"/>
      <w:marBottom w:val="0"/>
      <w:divBdr>
        <w:top w:val="none" w:sz="0" w:space="0" w:color="auto"/>
        <w:left w:val="none" w:sz="0" w:space="0" w:color="auto"/>
        <w:bottom w:val="none" w:sz="0" w:space="0" w:color="auto"/>
        <w:right w:val="none" w:sz="0" w:space="0" w:color="auto"/>
      </w:divBdr>
    </w:div>
    <w:div w:id="229003383">
      <w:bodyDiv w:val="1"/>
      <w:marLeft w:val="0"/>
      <w:marRight w:val="0"/>
      <w:marTop w:val="0"/>
      <w:marBottom w:val="0"/>
      <w:divBdr>
        <w:top w:val="none" w:sz="0" w:space="0" w:color="auto"/>
        <w:left w:val="none" w:sz="0" w:space="0" w:color="auto"/>
        <w:bottom w:val="none" w:sz="0" w:space="0" w:color="auto"/>
        <w:right w:val="none" w:sz="0" w:space="0" w:color="auto"/>
      </w:divBdr>
    </w:div>
    <w:div w:id="231157620">
      <w:bodyDiv w:val="1"/>
      <w:marLeft w:val="0"/>
      <w:marRight w:val="0"/>
      <w:marTop w:val="0"/>
      <w:marBottom w:val="0"/>
      <w:divBdr>
        <w:top w:val="none" w:sz="0" w:space="0" w:color="auto"/>
        <w:left w:val="none" w:sz="0" w:space="0" w:color="auto"/>
        <w:bottom w:val="none" w:sz="0" w:space="0" w:color="auto"/>
        <w:right w:val="none" w:sz="0" w:space="0" w:color="auto"/>
      </w:divBdr>
    </w:div>
    <w:div w:id="256256256">
      <w:bodyDiv w:val="1"/>
      <w:marLeft w:val="0"/>
      <w:marRight w:val="0"/>
      <w:marTop w:val="0"/>
      <w:marBottom w:val="0"/>
      <w:divBdr>
        <w:top w:val="none" w:sz="0" w:space="0" w:color="auto"/>
        <w:left w:val="none" w:sz="0" w:space="0" w:color="auto"/>
        <w:bottom w:val="none" w:sz="0" w:space="0" w:color="auto"/>
        <w:right w:val="none" w:sz="0" w:space="0" w:color="auto"/>
      </w:divBdr>
    </w:div>
    <w:div w:id="260069105">
      <w:bodyDiv w:val="1"/>
      <w:marLeft w:val="0"/>
      <w:marRight w:val="0"/>
      <w:marTop w:val="0"/>
      <w:marBottom w:val="0"/>
      <w:divBdr>
        <w:top w:val="none" w:sz="0" w:space="0" w:color="auto"/>
        <w:left w:val="none" w:sz="0" w:space="0" w:color="auto"/>
        <w:bottom w:val="none" w:sz="0" w:space="0" w:color="auto"/>
        <w:right w:val="none" w:sz="0" w:space="0" w:color="auto"/>
      </w:divBdr>
    </w:div>
    <w:div w:id="262811796">
      <w:bodyDiv w:val="1"/>
      <w:marLeft w:val="0"/>
      <w:marRight w:val="0"/>
      <w:marTop w:val="0"/>
      <w:marBottom w:val="0"/>
      <w:divBdr>
        <w:top w:val="none" w:sz="0" w:space="0" w:color="auto"/>
        <w:left w:val="none" w:sz="0" w:space="0" w:color="auto"/>
        <w:bottom w:val="none" w:sz="0" w:space="0" w:color="auto"/>
        <w:right w:val="none" w:sz="0" w:space="0" w:color="auto"/>
      </w:divBdr>
    </w:div>
    <w:div w:id="267782481">
      <w:bodyDiv w:val="1"/>
      <w:marLeft w:val="0"/>
      <w:marRight w:val="0"/>
      <w:marTop w:val="0"/>
      <w:marBottom w:val="0"/>
      <w:divBdr>
        <w:top w:val="none" w:sz="0" w:space="0" w:color="auto"/>
        <w:left w:val="none" w:sz="0" w:space="0" w:color="auto"/>
        <w:bottom w:val="none" w:sz="0" w:space="0" w:color="auto"/>
        <w:right w:val="none" w:sz="0" w:space="0" w:color="auto"/>
      </w:divBdr>
    </w:div>
    <w:div w:id="271593201">
      <w:bodyDiv w:val="1"/>
      <w:marLeft w:val="0"/>
      <w:marRight w:val="0"/>
      <w:marTop w:val="0"/>
      <w:marBottom w:val="0"/>
      <w:divBdr>
        <w:top w:val="none" w:sz="0" w:space="0" w:color="auto"/>
        <w:left w:val="none" w:sz="0" w:space="0" w:color="auto"/>
        <w:bottom w:val="none" w:sz="0" w:space="0" w:color="auto"/>
        <w:right w:val="none" w:sz="0" w:space="0" w:color="auto"/>
      </w:divBdr>
    </w:div>
    <w:div w:id="273752911">
      <w:bodyDiv w:val="1"/>
      <w:marLeft w:val="0"/>
      <w:marRight w:val="0"/>
      <w:marTop w:val="0"/>
      <w:marBottom w:val="0"/>
      <w:divBdr>
        <w:top w:val="none" w:sz="0" w:space="0" w:color="auto"/>
        <w:left w:val="none" w:sz="0" w:space="0" w:color="auto"/>
        <w:bottom w:val="none" w:sz="0" w:space="0" w:color="auto"/>
        <w:right w:val="none" w:sz="0" w:space="0" w:color="auto"/>
      </w:divBdr>
    </w:div>
    <w:div w:id="284892943">
      <w:bodyDiv w:val="1"/>
      <w:marLeft w:val="0"/>
      <w:marRight w:val="0"/>
      <w:marTop w:val="0"/>
      <w:marBottom w:val="0"/>
      <w:divBdr>
        <w:top w:val="none" w:sz="0" w:space="0" w:color="auto"/>
        <w:left w:val="none" w:sz="0" w:space="0" w:color="auto"/>
        <w:bottom w:val="none" w:sz="0" w:space="0" w:color="auto"/>
        <w:right w:val="none" w:sz="0" w:space="0" w:color="auto"/>
      </w:divBdr>
    </w:div>
    <w:div w:id="287318359">
      <w:bodyDiv w:val="1"/>
      <w:marLeft w:val="0"/>
      <w:marRight w:val="0"/>
      <w:marTop w:val="0"/>
      <w:marBottom w:val="0"/>
      <w:divBdr>
        <w:top w:val="none" w:sz="0" w:space="0" w:color="auto"/>
        <w:left w:val="none" w:sz="0" w:space="0" w:color="auto"/>
        <w:bottom w:val="none" w:sz="0" w:space="0" w:color="auto"/>
        <w:right w:val="none" w:sz="0" w:space="0" w:color="auto"/>
      </w:divBdr>
    </w:div>
    <w:div w:id="291864306">
      <w:bodyDiv w:val="1"/>
      <w:marLeft w:val="0"/>
      <w:marRight w:val="0"/>
      <w:marTop w:val="0"/>
      <w:marBottom w:val="0"/>
      <w:divBdr>
        <w:top w:val="none" w:sz="0" w:space="0" w:color="auto"/>
        <w:left w:val="none" w:sz="0" w:space="0" w:color="auto"/>
        <w:bottom w:val="none" w:sz="0" w:space="0" w:color="auto"/>
        <w:right w:val="none" w:sz="0" w:space="0" w:color="auto"/>
      </w:divBdr>
    </w:div>
    <w:div w:id="294213027">
      <w:bodyDiv w:val="1"/>
      <w:marLeft w:val="0"/>
      <w:marRight w:val="0"/>
      <w:marTop w:val="0"/>
      <w:marBottom w:val="0"/>
      <w:divBdr>
        <w:top w:val="none" w:sz="0" w:space="0" w:color="auto"/>
        <w:left w:val="none" w:sz="0" w:space="0" w:color="auto"/>
        <w:bottom w:val="none" w:sz="0" w:space="0" w:color="auto"/>
        <w:right w:val="none" w:sz="0" w:space="0" w:color="auto"/>
      </w:divBdr>
    </w:div>
    <w:div w:id="295568629">
      <w:bodyDiv w:val="1"/>
      <w:marLeft w:val="0"/>
      <w:marRight w:val="0"/>
      <w:marTop w:val="0"/>
      <w:marBottom w:val="0"/>
      <w:divBdr>
        <w:top w:val="none" w:sz="0" w:space="0" w:color="auto"/>
        <w:left w:val="none" w:sz="0" w:space="0" w:color="auto"/>
        <w:bottom w:val="none" w:sz="0" w:space="0" w:color="auto"/>
        <w:right w:val="none" w:sz="0" w:space="0" w:color="auto"/>
      </w:divBdr>
    </w:div>
    <w:div w:id="298263970">
      <w:bodyDiv w:val="1"/>
      <w:marLeft w:val="0"/>
      <w:marRight w:val="0"/>
      <w:marTop w:val="0"/>
      <w:marBottom w:val="0"/>
      <w:divBdr>
        <w:top w:val="none" w:sz="0" w:space="0" w:color="auto"/>
        <w:left w:val="none" w:sz="0" w:space="0" w:color="auto"/>
        <w:bottom w:val="none" w:sz="0" w:space="0" w:color="auto"/>
        <w:right w:val="none" w:sz="0" w:space="0" w:color="auto"/>
      </w:divBdr>
    </w:div>
    <w:div w:id="300421648">
      <w:bodyDiv w:val="1"/>
      <w:marLeft w:val="0"/>
      <w:marRight w:val="0"/>
      <w:marTop w:val="0"/>
      <w:marBottom w:val="0"/>
      <w:divBdr>
        <w:top w:val="none" w:sz="0" w:space="0" w:color="auto"/>
        <w:left w:val="none" w:sz="0" w:space="0" w:color="auto"/>
        <w:bottom w:val="none" w:sz="0" w:space="0" w:color="auto"/>
        <w:right w:val="none" w:sz="0" w:space="0" w:color="auto"/>
      </w:divBdr>
    </w:div>
    <w:div w:id="312682387">
      <w:bodyDiv w:val="1"/>
      <w:marLeft w:val="0"/>
      <w:marRight w:val="0"/>
      <w:marTop w:val="0"/>
      <w:marBottom w:val="0"/>
      <w:divBdr>
        <w:top w:val="none" w:sz="0" w:space="0" w:color="auto"/>
        <w:left w:val="none" w:sz="0" w:space="0" w:color="auto"/>
        <w:bottom w:val="none" w:sz="0" w:space="0" w:color="auto"/>
        <w:right w:val="none" w:sz="0" w:space="0" w:color="auto"/>
      </w:divBdr>
    </w:div>
    <w:div w:id="315570911">
      <w:bodyDiv w:val="1"/>
      <w:marLeft w:val="0"/>
      <w:marRight w:val="0"/>
      <w:marTop w:val="0"/>
      <w:marBottom w:val="0"/>
      <w:divBdr>
        <w:top w:val="none" w:sz="0" w:space="0" w:color="auto"/>
        <w:left w:val="none" w:sz="0" w:space="0" w:color="auto"/>
        <w:bottom w:val="none" w:sz="0" w:space="0" w:color="auto"/>
        <w:right w:val="none" w:sz="0" w:space="0" w:color="auto"/>
      </w:divBdr>
    </w:div>
    <w:div w:id="318385224">
      <w:bodyDiv w:val="1"/>
      <w:marLeft w:val="0"/>
      <w:marRight w:val="0"/>
      <w:marTop w:val="0"/>
      <w:marBottom w:val="0"/>
      <w:divBdr>
        <w:top w:val="none" w:sz="0" w:space="0" w:color="auto"/>
        <w:left w:val="none" w:sz="0" w:space="0" w:color="auto"/>
        <w:bottom w:val="none" w:sz="0" w:space="0" w:color="auto"/>
        <w:right w:val="none" w:sz="0" w:space="0" w:color="auto"/>
      </w:divBdr>
    </w:div>
    <w:div w:id="322242314">
      <w:bodyDiv w:val="1"/>
      <w:marLeft w:val="0"/>
      <w:marRight w:val="0"/>
      <w:marTop w:val="0"/>
      <w:marBottom w:val="0"/>
      <w:divBdr>
        <w:top w:val="none" w:sz="0" w:space="0" w:color="auto"/>
        <w:left w:val="none" w:sz="0" w:space="0" w:color="auto"/>
        <w:bottom w:val="none" w:sz="0" w:space="0" w:color="auto"/>
        <w:right w:val="none" w:sz="0" w:space="0" w:color="auto"/>
      </w:divBdr>
    </w:div>
    <w:div w:id="338505928">
      <w:bodyDiv w:val="1"/>
      <w:marLeft w:val="0"/>
      <w:marRight w:val="0"/>
      <w:marTop w:val="0"/>
      <w:marBottom w:val="0"/>
      <w:divBdr>
        <w:top w:val="none" w:sz="0" w:space="0" w:color="auto"/>
        <w:left w:val="none" w:sz="0" w:space="0" w:color="auto"/>
        <w:bottom w:val="none" w:sz="0" w:space="0" w:color="auto"/>
        <w:right w:val="none" w:sz="0" w:space="0" w:color="auto"/>
      </w:divBdr>
    </w:div>
    <w:div w:id="339239820">
      <w:bodyDiv w:val="1"/>
      <w:marLeft w:val="0"/>
      <w:marRight w:val="0"/>
      <w:marTop w:val="0"/>
      <w:marBottom w:val="0"/>
      <w:divBdr>
        <w:top w:val="none" w:sz="0" w:space="0" w:color="auto"/>
        <w:left w:val="none" w:sz="0" w:space="0" w:color="auto"/>
        <w:bottom w:val="none" w:sz="0" w:space="0" w:color="auto"/>
        <w:right w:val="none" w:sz="0" w:space="0" w:color="auto"/>
      </w:divBdr>
    </w:div>
    <w:div w:id="344794444">
      <w:bodyDiv w:val="1"/>
      <w:marLeft w:val="0"/>
      <w:marRight w:val="0"/>
      <w:marTop w:val="0"/>
      <w:marBottom w:val="0"/>
      <w:divBdr>
        <w:top w:val="none" w:sz="0" w:space="0" w:color="auto"/>
        <w:left w:val="none" w:sz="0" w:space="0" w:color="auto"/>
        <w:bottom w:val="none" w:sz="0" w:space="0" w:color="auto"/>
        <w:right w:val="none" w:sz="0" w:space="0" w:color="auto"/>
      </w:divBdr>
    </w:div>
    <w:div w:id="345137276">
      <w:bodyDiv w:val="1"/>
      <w:marLeft w:val="0"/>
      <w:marRight w:val="0"/>
      <w:marTop w:val="0"/>
      <w:marBottom w:val="0"/>
      <w:divBdr>
        <w:top w:val="none" w:sz="0" w:space="0" w:color="auto"/>
        <w:left w:val="none" w:sz="0" w:space="0" w:color="auto"/>
        <w:bottom w:val="none" w:sz="0" w:space="0" w:color="auto"/>
        <w:right w:val="none" w:sz="0" w:space="0" w:color="auto"/>
      </w:divBdr>
    </w:div>
    <w:div w:id="357854158">
      <w:bodyDiv w:val="1"/>
      <w:marLeft w:val="0"/>
      <w:marRight w:val="0"/>
      <w:marTop w:val="0"/>
      <w:marBottom w:val="0"/>
      <w:divBdr>
        <w:top w:val="none" w:sz="0" w:space="0" w:color="auto"/>
        <w:left w:val="none" w:sz="0" w:space="0" w:color="auto"/>
        <w:bottom w:val="none" w:sz="0" w:space="0" w:color="auto"/>
        <w:right w:val="none" w:sz="0" w:space="0" w:color="auto"/>
      </w:divBdr>
    </w:div>
    <w:div w:id="367530552">
      <w:bodyDiv w:val="1"/>
      <w:marLeft w:val="0"/>
      <w:marRight w:val="0"/>
      <w:marTop w:val="0"/>
      <w:marBottom w:val="0"/>
      <w:divBdr>
        <w:top w:val="none" w:sz="0" w:space="0" w:color="auto"/>
        <w:left w:val="none" w:sz="0" w:space="0" w:color="auto"/>
        <w:bottom w:val="none" w:sz="0" w:space="0" w:color="auto"/>
        <w:right w:val="none" w:sz="0" w:space="0" w:color="auto"/>
      </w:divBdr>
    </w:div>
    <w:div w:id="378170087">
      <w:bodyDiv w:val="1"/>
      <w:marLeft w:val="0"/>
      <w:marRight w:val="0"/>
      <w:marTop w:val="0"/>
      <w:marBottom w:val="0"/>
      <w:divBdr>
        <w:top w:val="none" w:sz="0" w:space="0" w:color="auto"/>
        <w:left w:val="none" w:sz="0" w:space="0" w:color="auto"/>
        <w:bottom w:val="none" w:sz="0" w:space="0" w:color="auto"/>
        <w:right w:val="none" w:sz="0" w:space="0" w:color="auto"/>
      </w:divBdr>
    </w:div>
    <w:div w:id="388304918">
      <w:bodyDiv w:val="1"/>
      <w:marLeft w:val="0"/>
      <w:marRight w:val="0"/>
      <w:marTop w:val="0"/>
      <w:marBottom w:val="0"/>
      <w:divBdr>
        <w:top w:val="none" w:sz="0" w:space="0" w:color="auto"/>
        <w:left w:val="none" w:sz="0" w:space="0" w:color="auto"/>
        <w:bottom w:val="none" w:sz="0" w:space="0" w:color="auto"/>
        <w:right w:val="none" w:sz="0" w:space="0" w:color="auto"/>
      </w:divBdr>
    </w:div>
    <w:div w:id="391119688">
      <w:bodyDiv w:val="1"/>
      <w:marLeft w:val="0"/>
      <w:marRight w:val="0"/>
      <w:marTop w:val="0"/>
      <w:marBottom w:val="0"/>
      <w:divBdr>
        <w:top w:val="none" w:sz="0" w:space="0" w:color="auto"/>
        <w:left w:val="none" w:sz="0" w:space="0" w:color="auto"/>
        <w:bottom w:val="none" w:sz="0" w:space="0" w:color="auto"/>
        <w:right w:val="none" w:sz="0" w:space="0" w:color="auto"/>
      </w:divBdr>
    </w:div>
    <w:div w:id="394012225">
      <w:bodyDiv w:val="1"/>
      <w:marLeft w:val="0"/>
      <w:marRight w:val="0"/>
      <w:marTop w:val="0"/>
      <w:marBottom w:val="0"/>
      <w:divBdr>
        <w:top w:val="none" w:sz="0" w:space="0" w:color="auto"/>
        <w:left w:val="none" w:sz="0" w:space="0" w:color="auto"/>
        <w:bottom w:val="none" w:sz="0" w:space="0" w:color="auto"/>
        <w:right w:val="none" w:sz="0" w:space="0" w:color="auto"/>
      </w:divBdr>
    </w:div>
    <w:div w:id="396441801">
      <w:bodyDiv w:val="1"/>
      <w:marLeft w:val="0"/>
      <w:marRight w:val="0"/>
      <w:marTop w:val="0"/>
      <w:marBottom w:val="0"/>
      <w:divBdr>
        <w:top w:val="none" w:sz="0" w:space="0" w:color="auto"/>
        <w:left w:val="none" w:sz="0" w:space="0" w:color="auto"/>
        <w:bottom w:val="none" w:sz="0" w:space="0" w:color="auto"/>
        <w:right w:val="none" w:sz="0" w:space="0" w:color="auto"/>
      </w:divBdr>
    </w:div>
    <w:div w:id="397437784">
      <w:bodyDiv w:val="1"/>
      <w:marLeft w:val="0"/>
      <w:marRight w:val="0"/>
      <w:marTop w:val="0"/>
      <w:marBottom w:val="0"/>
      <w:divBdr>
        <w:top w:val="none" w:sz="0" w:space="0" w:color="auto"/>
        <w:left w:val="none" w:sz="0" w:space="0" w:color="auto"/>
        <w:bottom w:val="none" w:sz="0" w:space="0" w:color="auto"/>
        <w:right w:val="none" w:sz="0" w:space="0" w:color="auto"/>
      </w:divBdr>
    </w:div>
    <w:div w:id="400177313">
      <w:bodyDiv w:val="1"/>
      <w:marLeft w:val="0"/>
      <w:marRight w:val="0"/>
      <w:marTop w:val="0"/>
      <w:marBottom w:val="0"/>
      <w:divBdr>
        <w:top w:val="none" w:sz="0" w:space="0" w:color="auto"/>
        <w:left w:val="none" w:sz="0" w:space="0" w:color="auto"/>
        <w:bottom w:val="none" w:sz="0" w:space="0" w:color="auto"/>
        <w:right w:val="none" w:sz="0" w:space="0" w:color="auto"/>
      </w:divBdr>
    </w:div>
    <w:div w:id="402796227">
      <w:bodyDiv w:val="1"/>
      <w:marLeft w:val="0"/>
      <w:marRight w:val="0"/>
      <w:marTop w:val="0"/>
      <w:marBottom w:val="0"/>
      <w:divBdr>
        <w:top w:val="none" w:sz="0" w:space="0" w:color="auto"/>
        <w:left w:val="none" w:sz="0" w:space="0" w:color="auto"/>
        <w:bottom w:val="none" w:sz="0" w:space="0" w:color="auto"/>
        <w:right w:val="none" w:sz="0" w:space="0" w:color="auto"/>
      </w:divBdr>
    </w:div>
    <w:div w:id="405222277">
      <w:bodyDiv w:val="1"/>
      <w:marLeft w:val="0"/>
      <w:marRight w:val="0"/>
      <w:marTop w:val="0"/>
      <w:marBottom w:val="0"/>
      <w:divBdr>
        <w:top w:val="none" w:sz="0" w:space="0" w:color="auto"/>
        <w:left w:val="none" w:sz="0" w:space="0" w:color="auto"/>
        <w:bottom w:val="none" w:sz="0" w:space="0" w:color="auto"/>
        <w:right w:val="none" w:sz="0" w:space="0" w:color="auto"/>
      </w:divBdr>
    </w:div>
    <w:div w:id="405686396">
      <w:bodyDiv w:val="1"/>
      <w:marLeft w:val="0"/>
      <w:marRight w:val="0"/>
      <w:marTop w:val="0"/>
      <w:marBottom w:val="0"/>
      <w:divBdr>
        <w:top w:val="none" w:sz="0" w:space="0" w:color="auto"/>
        <w:left w:val="none" w:sz="0" w:space="0" w:color="auto"/>
        <w:bottom w:val="none" w:sz="0" w:space="0" w:color="auto"/>
        <w:right w:val="none" w:sz="0" w:space="0" w:color="auto"/>
      </w:divBdr>
    </w:div>
    <w:div w:id="406150862">
      <w:bodyDiv w:val="1"/>
      <w:marLeft w:val="0"/>
      <w:marRight w:val="0"/>
      <w:marTop w:val="0"/>
      <w:marBottom w:val="0"/>
      <w:divBdr>
        <w:top w:val="none" w:sz="0" w:space="0" w:color="auto"/>
        <w:left w:val="none" w:sz="0" w:space="0" w:color="auto"/>
        <w:bottom w:val="none" w:sz="0" w:space="0" w:color="auto"/>
        <w:right w:val="none" w:sz="0" w:space="0" w:color="auto"/>
      </w:divBdr>
    </w:div>
    <w:div w:id="412553338">
      <w:bodyDiv w:val="1"/>
      <w:marLeft w:val="0"/>
      <w:marRight w:val="0"/>
      <w:marTop w:val="0"/>
      <w:marBottom w:val="0"/>
      <w:divBdr>
        <w:top w:val="none" w:sz="0" w:space="0" w:color="auto"/>
        <w:left w:val="none" w:sz="0" w:space="0" w:color="auto"/>
        <w:bottom w:val="none" w:sz="0" w:space="0" w:color="auto"/>
        <w:right w:val="none" w:sz="0" w:space="0" w:color="auto"/>
      </w:divBdr>
    </w:div>
    <w:div w:id="426389283">
      <w:bodyDiv w:val="1"/>
      <w:marLeft w:val="0"/>
      <w:marRight w:val="0"/>
      <w:marTop w:val="0"/>
      <w:marBottom w:val="0"/>
      <w:divBdr>
        <w:top w:val="none" w:sz="0" w:space="0" w:color="auto"/>
        <w:left w:val="none" w:sz="0" w:space="0" w:color="auto"/>
        <w:bottom w:val="none" w:sz="0" w:space="0" w:color="auto"/>
        <w:right w:val="none" w:sz="0" w:space="0" w:color="auto"/>
      </w:divBdr>
    </w:div>
    <w:div w:id="427046375">
      <w:bodyDiv w:val="1"/>
      <w:marLeft w:val="0"/>
      <w:marRight w:val="0"/>
      <w:marTop w:val="0"/>
      <w:marBottom w:val="0"/>
      <w:divBdr>
        <w:top w:val="none" w:sz="0" w:space="0" w:color="auto"/>
        <w:left w:val="none" w:sz="0" w:space="0" w:color="auto"/>
        <w:bottom w:val="none" w:sz="0" w:space="0" w:color="auto"/>
        <w:right w:val="none" w:sz="0" w:space="0" w:color="auto"/>
      </w:divBdr>
    </w:div>
    <w:div w:id="429548745">
      <w:bodyDiv w:val="1"/>
      <w:marLeft w:val="0"/>
      <w:marRight w:val="0"/>
      <w:marTop w:val="0"/>
      <w:marBottom w:val="0"/>
      <w:divBdr>
        <w:top w:val="none" w:sz="0" w:space="0" w:color="auto"/>
        <w:left w:val="none" w:sz="0" w:space="0" w:color="auto"/>
        <w:bottom w:val="none" w:sz="0" w:space="0" w:color="auto"/>
        <w:right w:val="none" w:sz="0" w:space="0" w:color="auto"/>
      </w:divBdr>
    </w:div>
    <w:div w:id="432632852">
      <w:bodyDiv w:val="1"/>
      <w:marLeft w:val="0"/>
      <w:marRight w:val="0"/>
      <w:marTop w:val="0"/>
      <w:marBottom w:val="0"/>
      <w:divBdr>
        <w:top w:val="none" w:sz="0" w:space="0" w:color="auto"/>
        <w:left w:val="none" w:sz="0" w:space="0" w:color="auto"/>
        <w:bottom w:val="none" w:sz="0" w:space="0" w:color="auto"/>
        <w:right w:val="none" w:sz="0" w:space="0" w:color="auto"/>
      </w:divBdr>
    </w:div>
    <w:div w:id="434253631">
      <w:bodyDiv w:val="1"/>
      <w:marLeft w:val="0"/>
      <w:marRight w:val="0"/>
      <w:marTop w:val="0"/>
      <w:marBottom w:val="0"/>
      <w:divBdr>
        <w:top w:val="none" w:sz="0" w:space="0" w:color="auto"/>
        <w:left w:val="none" w:sz="0" w:space="0" w:color="auto"/>
        <w:bottom w:val="none" w:sz="0" w:space="0" w:color="auto"/>
        <w:right w:val="none" w:sz="0" w:space="0" w:color="auto"/>
      </w:divBdr>
    </w:div>
    <w:div w:id="437412453">
      <w:bodyDiv w:val="1"/>
      <w:marLeft w:val="0"/>
      <w:marRight w:val="0"/>
      <w:marTop w:val="0"/>
      <w:marBottom w:val="0"/>
      <w:divBdr>
        <w:top w:val="none" w:sz="0" w:space="0" w:color="auto"/>
        <w:left w:val="none" w:sz="0" w:space="0" w:color="auto"/>
        <w:bottom w:val="none" w:sz="0" w:space="0" w:color="auto"/>
        <w:right w:val="none" w:sz="0" w:space="0" w:color="auto"/>
      </w:divBdr>
    </w:div>
    <w:div w:id="439301667">
      <w:bodyDiv w:val="1"/>
      <w:marLeft w:val="0"/>
      <w:marRight w:val="0"/>
      <w:marTop w:val="0"/>
      <w:marBottom w:val="0"/>
      <w:divBdr>
        <w:top w:val="none" w:sz="0" w:space="0" w:color="auto"/>
        <w:left w:val="none" w:sz="0" w:space="0" w:color="auto"/>
        <w:bottom w:val="none" w:sz="0" w:space="0" w:color="auto"/>
        <w:right w:val="none" w:sz="0" w:space="0" w:color="auto"/>
      </w:divBdr>
    </w:div>
    <w:div w:id="440298377">
      <w:bodyDiv w:val="1"/>
      <w:marLeft w:val="0"/>
      <w:marRight w:val="0"/>
      <w:marTop w:val="0"/>
      <w:marBottom w:val="0"/>
      <w:divBdr>
        <w:top w:val="none" w:sz="0" w:space="0" w:color="auto"/>
        <w:left w:val="none" w:sz="0" w:space="0" w:color="auto"/>
        <w:bottom w:val="none" w:sz="0" w:space="0" w:color="auto"/>
        <w:right w:val="none" w:sz="0" w:space="0" w:color="auto"/>
      </w:divBdr>
    </w:div>
    <w:div w:id="440805396">
      <w:bodyDiv w:val="1"/>
      <w:marLeft w:val="0"/>
      <w:marRight w:val="0"/>
      <w:marTop w:val="0"/>
      <w:marBottom w:val="0"/>
      <w:divBdr>
        <w:top w:val="none" w:sz="0" w:space="0" w:color="auto"/>
        <w:left w:val="none" w:sz="0" w:space="0" w:color="auto"/>
        <w:bottom w:val="none" w:sz="0" w:space="0" w:color="auto"/>
        <w:right w:val="none" w:sz="0" w:space="0" w:color="auto"/>
      </w:divBdr>
    </w:div>
    <w:div w:id="441149412">
      <w:bodyDiv w:val="1"/>
      <w:marLeft w:val="0"/>
      <w:marRight w:val="0"/>
      <w:marTop w:val="0"/>
      <w:marBottom w:val="0"/>
      <w:divBdr>
        <w:top w:val="none" w:sz="0" w:space="0" w:color="auto"/>
        <w:left w:val="none" w:sz="0" w:space="0" w:color="auto"/>
        <w:bottom w:val="none" w:sz="0" w:space="0" w:color="auto"/>
        <w:right w:val="none" w:sz="0" w:space="0" w:color="auto"/>
      </w:divBdr>
    </w:div>
    <w:div w:id="447969488">
      <w:bodyDiv w:val="1"/>
      <w:marLeft w:val="0"/>
      <w:marRight w:val="0"/>
      <w:marTop w:val="0"/>
      <w:marBottom w:val="0"/>
      <w:divBdr>
        <w:top w:val="none" w:sz="0" w:space="0" w:color="auto"/>
        <w:left w:val="none" w:sz="0" w:space="0" w:color="auto"/>
        <w:bottom w:val="none" w:sz="0" w:space="0" w:color="auto"/>
        <w:right w:val="none" w:sz="0" w:space="0" w:color="auto"/>
      </w:divBdr>
    </w:div>
    <w:div w:id="463427747">
      <w:bodyDiv w:val="1"/>
      <w:marLeft w:val="0"/>
      <w:marRight w:val="0"/>
      <w:marTop w:val="0"/>
      <w:marBottom w:val="0"/>
      <w:divBdr>
        <w:top w:val="none" w:sz="0" w:space="0" w:color="auto"/>
        <w:left w:val="none" w:sz="0" w:space="0" w:color="auto"/>
        <w:bottom w:val="none" w:sz="0" w:space="0" w:color="auto"/>
        <w:right w:val="none" w:sz="0" w:space="0" w:color="auto"/>
      </w:divBdr>
    </w:div>
    <w:div w:id="474294884">
      <w:bodyDiv w:val="1"/>
      <w:marLeft w:val="0"/>
      <w:marRight w:val="0"/>
      <w:marTop w:val="0"/>
      <w:marBottom w:val="0"/>
      <w:divBdr>
        <w:top w:val="none" w:sz="0" w:space="0" w:color="auto"/>
        <w:left w:val="none" w:sz="0" w:space="0" w:color="auto"/>
        <w:bottom w:val="none" w:sz="0" w:space="0" w:color="auto"/>
        <w:right w:val="none" w:sz="0" w:space="0" w:color="auto"/>
      </w:divBdr>
    </w:div>
    <w:div w:id="500588946">
      <w:bodyDiv w:val="1"/>
      <w:marLeft w:val="0"/>
      <w:marRight w:val="0"/>
      <w:marTop w:val="0"/>
      <w:marBottom w:val="0"/>
      <w:divBdr>
        <w:top w:val="none" w:sz="0" w:space="0" w:color="auto"/>
        <w:left w:val="none" w:sz="0" w:space="0" w:color="auto"/>
        <w:bottom w:val="none" w:sz="0" w:space="0" w:color="auto"/>
        <w:right w:val="none" w:sz="0" w:space="0" w:color="auto"/>
      </w:divBdr>
    </w:div>
    <w:div w:id="508638463">
      <w:bodyDiv w:val="1"/>
      <w:marLeft w:val="0"/>
      <w:marRight w:val="0"/>
      <w:marTop w:val="0"/>
      <w:marBottom w:val="0"/>
      <w:divBdr>
        <w:top w:val="none" w:sz="0" w:space="0" w:color="auto"/>
        <w:left w:val="none" w:sz="0" w:space="0" w:color="auto"/>
        <w:bottom w:val="none" w:sz="0" w:space="0" w:color="auto"/>
        <w:right w:val="none" w:sz="0" w:space="0" w:color="auto"/>
      </w:divBdr>
    </w:div>
    <w:div w:id="512300973">
      <w:bodyDiv w:val="1"/>
      <w:marLeft w:val="0"/>
      <w:marRight w:val="0"/>
      <w:marTop w:val="0"/>
      <w:marBottom w:val="0"/>
      <w:divBdr>
        <w:top w:val="none" w:sz="0" w:space="0" w:color="auto"/>
        <w:left w:val="none" w:sz="0" w:space="0" w:color="auto"/>
        <w:bottom w:val="none" w:sz="0" w:space="0" w:color="auto"/>
        <w:right w:val="none" w:sz="0" w:space="0" w:color="auto"/>
      </w:divBdr>
    </w:div>
    <w:div w:id="512495920">
      <w:bodyDiv w:val="1"/>
      <w:marLeft w:val="0"/>
      <w:marRight w:val="0"/>
      <w:marTop w:val="0"/>
      <w:marBottom w:val="0"/>
      <w:divBdr>
        <w:top w:val="none" w:sz="0" w:space="0" w:color="auto"/>
        <w:left w:val="none" w:sz="0" w:space="0" w:color="auto"/>
        <w:bottom w:val="none" w:sz="0" w:space="0" w:color="auto"/>
        <w:right w:val="none" w:sz="0" w:space="0" w:color="auto"/>
      </w:divBdr>
    </w:div>
    <w:div w:id="514461325">
      <w:bodyDiv w:val="1"/>
      <w:marLeft w:val="0"/>
      <w:marRight w:val="0"/>
      <w:marTop w:val="0"/>
      <w:marBottom w:val="0"/>
      <w:divBdr>
        <w:top w:val="none" w:sz="0" w:space="0" w:color="auto"/>
        <w:left w:val="none" w:sz="0" w:space="0" w:color="auto"/>
        <w:bottom w:val="none" w:sz="0" w:space="0" w:color="auto"/>
        <w:right w:val="none" w:sz="0" w:space="0" w:color="auto"/>
      </w:divBdr>
    </w:div>
    <w:div w:id="517237813">
      <w:bodyDiv w:val="1"/>
      <w:marLeft w:val="0"/>
      <w:marRight w:val="0"/>
      <w:marTop w:val="0"/>
      <w:marBottom w:val="0"/>
      <w:divBdr>
        <w:top w:val="none" w:sz="0" w:space="0" w:color="auto"/>
        <w:left w:val="none" w:sz="0" w:space="0" w:color="auto"/>
        <w:bottom w:val="none" w:sz="0" w:space="0" w:color="auto"/>
        <w:right w:val="none" w:sz="0" w:space="0" w:color="auto"/>
      </w:divBdr>
    </w:div>
    <w:div w:id="518396830">
      <w:bodyDiv w:val="1"/>
      <w:marLeft w:val="0"/>
      <w:marRight w:val="0"/>
      <w:marTop w:val="0"/>
      <w:marBottom w:val="0"/>
      <w:divBdr>
        <w:top w:val="none" w:sz="0" w:space="0" w:color="auto"/>
        <w:left w:val="none" w:sz="0" w:space="0" w:color="auto"/>
        <w:bottom w:val="none" w:sz="0" w:space="0" w:color="auto"/>
        <w:right w:val="none" w:sz="0" w:space="0" w:color="auto"/>
      </w:divBdr>
    </w:div>
    <w:div w:id="521674499">
      <w:bodyDiv w:val="1"/>
      <w:marLeft w:val="0"/>
      <w:marRight w:val="0"/>
      <w:marTop w:val="0"/>
      <w:marBottom w:val="0"/>
      <w:divBdr>
        <w:top w:val="none" w:sz="0" w:space="0" w:color="auto"/>
        <w:left w:val="none" w:sz="0" w:space="0" w:color="auto"/>
        <w:bottom w:val="none" w:sz="0" w:space="0" w:color="auto"/>
        <w:right w:val="none" w:sz="0" w:space="0" w:color="auto"/>
      </w:divBdr>
    </w:div>
    <w:div w:id="522213503">
      <w:bodyDiv w:val="1"/>
      <w:marLeft w:val="0"/>
      <w:marRight w:val="0"/>
      <w:marTop w:val="0"/>
      <w:marBottom w:val="0"/>
      <w:divBdr>
        <w:top w:val="none" w:sz="0" w:space="0" w:color="auto"/>
        <w:left w:val="none" w:sz="0" w:space="0" w:color="auto"/>
        <w:bottom w:val="none" w:sz="0" w:space="0" w:color="auto"/>
        <w:right w:val="none" w:sz="0" w:space="0" w:color="auto"/>
      </w:divBdr>
    </w:div>
    <w:div w:id="526991797">
      <w:bodyDiv w:val="1"/>
      <w:marLeft w:val="0"/>
      <w:marRight w:val="0"/>
      <w:marTop w:val="0"/>
      <w:marBottom w:val="0"/>
      <w:divBdr>
        <w:top w:val="none" w:sz="0" w:space="0" w:color="auto"/>
        <w:left w:val="none" w:sz="0" w:space="0" w:color="auto"/>
        <w:bottom w:val="none" w:sz="0" w:space="0" w:color="auto"/>
        <w:right w:val="none" w:sz="0" w:space="0" w:color="auto"/>
      </w:divBdr>
    </w:div>
    <w:div w:id="527178516">
      <w:bodyDiv w:val="1"/>
      <w:marLeft w:val="0"/>
      <w:marRight w:val="0"/>
      <w:marTop w:val="0"/>
      <w:marBottom w:val="0"/>
      <w:divBdr>
        <w:top w:val="none" w:sz="0" w:space="0" w:color="auto"/>
        <w:left w:val="none" w:sz="0" w:space="0" w:color="auto"/>
        <w:bottom w:val="none" w:sz="0" w:space="0" w:color="auto"/>
        <w:right w:val="none" w:sz="0" w:space="0" w:color="auto"/>
      </w:divBdr>
      <w:divsChild>
        <w:div w:id="1793092046">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0"/>
              <w:marRight w:val="0"/>
              <w:marTop w:val="0"/>
              <w:marBottom w:val="0"/>
              <w:divBdr>
                <w:top w:val="none" w:sz="0" w:space="0" w:color="auto"/>
                <w:left w:val="none" w:sz="0" w:space="0" w:color="auto"/>
                <w:bottom w:val="none" w:sz="0" w:space="0" w:color="auto"/>
                <w:right w:val="none" w:sz="0" w:space="0" w:color="auto"/>
              </w:divBdr>
              <w:divsChild>
                <w:div w:id="153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2723">
      <w:bodyDiv w:val="1"/>
      <w:marLeft w:val="0"/>
      <w:marRight w:val="0"/>
      <w:marTop w:val="0"/>
      <w:marBottom w:val="0"/>
      <w:divBdr>
        <w:top w:val="none" w:sz="0" w:space="0" w:color="auto"/>
        <w:left w:val="none" w:sz="0" w:space="0" w:color="auto"/>
        <w:bottom w:val="none" w:sz="0" w:space="0" w:color="auto"/>
        <w:right w:val="none" w:sz="0" w:space="0" w:color="auto"/>
      </w:divBdr>
    </w:div>
    <w:div w:id="531236139">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1140067">
      <w:bodyDiv w:val="1"/>
      <w:marLeft w:val="0"/>
      <w:marRight w:val="0"/>
      <w:marTop w:val="0"/>
      <w:marBottom w:val="0"/>
      <w:divBdr>
        <w:top w:val="none" w:sz="0" w:space="0" w:color="auto"/>
        <w:left w:val="none" w:sz="0" w:space="0" w:color="auto"/>
        <w:bottom w:val="none" w:sz="0" w:space="0" w:color="auto"/>
        <w:right w:val="none" w:sz="0" w:space="0" w:color="auto"/>
      </w:divBdr>
    </w:div>
    <w:div w:id="543718665">
      <w:bodyDiv w:val="1"/>
      <w:marLeft w:val="0"/>
      <w:marRight w:val="0"/>
      <w:marTop w:val="0"/>
      <w:marBottom w:val="0"/>
      <w:divBdr>
        <w:top w:val="none" w:sz="0" w:space="0" w:color="auto"/>
        <w:left w:val="none" w:sz="0" w:space="0" w:color="auto"/>
        <w:bottom w:val="none" w:sz="0" w:space="0" w:color="auto"/>
        <w:right w:val="none" w:sz="0" w:space="0" w:color="auto"/>
      </w:divBdr>
    </w:div>
    <w:div w:id="544101296">
      <w:bodyDiv w:val="1"/>
      <w:marLeft w:val="0"/>
      <w:marRight w:val="0"/>
      <w:marTop w:val="0"/>
      <w:marBottom w:val="0"/>
      <w:divBdr>
        <w:top w:val="none" w:sz="0" w:space="0" w:color="auto"/>
        <w:left w:val="none" w:sz="0" w:space="0" w:color="auto"/>
        <w:bottom w:val="none" w:sz="0" w:space="0" w:color="auto"/>
        <w:right w:val="none" w:sz="0" w:space="0" w:color="auto"/>
      </w:divBdr>
    </w:div>
    <w:div w:id="545029533">
      <w:bodyDiv w:val="1"/>
      <w:marLeft w:val="0"/>
      <w:marRight w:val="0"/>
      <w:marTop w:val="0"/>
      <w:marBottom w:val="0"/>
      <w:divBdr>
        <w:top w:val="none" w:sz="0" w:space="0" w:color="auto"/>
        <w:left w:val="none" w:sz="0" w:space="0" w:color="auto"/>
        <w:bottom w:val="none" w:sz="0" w:space="0" w:color="auto"/>
        <w:right w:val="none" w:sz="0" w:space="0" w:color="auto"/>
      </w:divBdr>
    </w:div>
    <w:div w:id="549734252">
      <w:bodyDiv w:val="1"/>
      <w:marLeft w:val="0"/>
      <w:marRight w:val="0"/>
      <w:marTop w:val="0"/>
      <w:marBottom w:val="0"/>
      <w:divBdr>
        <w:top w:val="none" w:sz="0" w:space="0" w:color="auto"/>
        <w:left w:val="none" w:sz="0" w:space="0" w:color="auto"/>
        <w:bottom w:val="none" w:sz="0" w:space="0" w:color="auto"/>
        <w:right w:val="none" w:sz="0" w:space="0" w:color="auto"/>
      </w:divBdr>
    </w:div>
    <w:div w:id="556014020">
      <w:bodyDiv w:val="1"/>
      <w:marLeft w:val="0"/>
      <w:marRight w:val="0"/>
      <w:marTop w:val="0"/>
      <w:marBottom w:val="0"/>
      <w:divBdr>
        <w:top w:val="none" w:sz="0" w:space="0" w:color="auto"/>
        <w:left w:val="none" w:sz="0" w:space="0" w:color="auto"/>
        <w:bottom w:val="none" w:sz="0" w:space="0" w:color="auto"/>
        <w:right w:val="none" w:sz="0" w:space="0" w:color="auto"/>
      </w:divBdr>
    </w:div>
    <w:div w:id="556743076">
      <w:bodyDiv w:val="1"/>
      <w:marLeft w:val="0"/>
      <w:marRight w:val="0"/>
      <w:marTop w:val="0"/>
      <w:marBottom w:val="0"/>
      <w:divBdr>
        <w:top w:val="none" w:sz="0" w:space="0" w:color="auto"/>
        <w:left w:val="none" w:sz="0" w:space="0" w:color="auto"/>
        <w:bottom w:val="none" w:sz="0" w:space="0" w:color="auto"/>
        <w:right w:val="none" w:sz="0" w:space="0" w:color="auto"/>
      </w:divBdr>
    </w:div>
    <w:div w:id="567574507">
      <w:bodyDiv w:val="1"/>
      <w:marLeft w:val="0"/>
      <w:marRight w:val="0"/>
      <w:marTop w:val="0"/>
      <w:marBottom w:val="0"/>
      <w:divBdr>
        <w:top w:val="none" w:sz="0" w:space="0" w:color="auto"/>
        <w:left w:val="none" w:sz="0" w:space="0" w:color="auto"/>
        <w:bottom w:val="none" w:sz="0" w:space="0" w:color="auto"/>
        <w:right w:val="none" w:sz="0" w:space="0" w:color="auto"/>
      </w:divBdr>
    </w:div>
    <w:div w:id="570774381">
      <w:bodyDiv w:val="1"/>
      <w:marLeft w:val="0"/>
      <w:marRight w:val="0"/>
      <w:marTop w:val="0"/>
      <w:marBottom w:val="0"/>
      <w:divBdr>
        <w:top w:val="none" w:sz="0" w:space="0" w:color="auto"/>
        <w:left w:val="none" w:sz="0" w:space="0" w:color="auto"/>
        <w:bottom w:val="none" w:sz="0" w:space="0" w:color="auto"/>
        <w:right w:val="none" w:sz="0" w:space="0" w:color="auto"/>
      </w:divBdr>
    </w:div>
    <w:div w:id="579409387">
      <w:bodyDiv w:val="1"/>
      <w:marLeft w:val="0"/>
      <w:marRight w:val="0"/>
      <w:marTop w:val="0"/>
      <w:marBottom w:val="0"/>
      <w:divBdr>
        <w:top w:val="none" w:sz="0" w:space="0" w:color="auto"/>
        <w:left w:val="none" w:sz="0" w:space="0" w:color="auto"/>
        <w:bottom w:val="none" w:sz="0" w:space="0" w:color="auto"/>
        <w:right w:val="none" w:sz="0" w:space="0" w:color="auto"/>
      </w:divBdr>
    </w:div>
    <w:div w:id="579676740">
      <w:bodyDiv w:val="1"/>
      <w:marLeft w:val="0"/>
      <w:marRight w:val="0"/>
      <w:marTop w:val="0"/>
      <w:marBottom w:val="0"/>
      <w:divBdr>
        <w:top w:val="none" w:sz="0" w:space="0" w:color="auto"/>
        <w:left w:val="none" w:sz="0" w:space="0" w:color="auto"/>
        <w:bottom w:val="none" w:sz="0" w:space="0" w:color="auto"/>
        <w:right w:val="none" w:sz="0" w:space="0" w:color="auto"/>
      </w:divBdr>
    </w:div>
    <w:div w:id="588928974">
      <w:bodyDiv w:val="1"/>
      <w:marLeft w:val="0"/>
      <w:marRight w:val="0"/>
      <w:marTop w:val="0"/>
      <w:marBottom w:val="0"/>
      <w:divBdr>
        <w:top w:val="none" w:sz="0" w:space="0" w:color="auto"/>
        <w:left w:val="none" w:sz="0" w:space="0" w:color="auto"/>
        <w:bottom w:val="none" w:sz="0" w:space="0" w:color="auto"/>
        <w:right w:val="none" w:sz="0" w:space="0" w:color="auto"/>
      </w:divBdr>
    </w:div>
    <w:div w:id="589393908">
      <w:bodyDiv w:val="1"/>
      <w:marLeft w:val="0"/>
      <w:marRight w:val="0"/>
      <w:marTop w:val="0"/>
      <w:marBottom w:val="0"/>
      <w:divBdr>
        <w:top w:val="none" w:sz="0" w:space="0" w:color="auto"/>
        <w:left w:val="none" w:sz="0" w:space="0" w:color="auto"/>
        <w:bottom w:val="none" w:sz="0" w:space="0" w:color="auto"/>
        <w:right w:val="none" w:sz="0" w:space="0" w:color="auto"/>
      </w:divBdr>
      <w:divsChild>
        <w:div w:id="1155028679">
          <w:marLeft w:val="0"/>
          <w:marRight w:val="0"/>
          <w:marTop w:val="0"/>
          <w:marBottom w:val="0"/>
          <w:divBdr>
            <w:top w:val="none" w:sz="0" w:space="0" w:color="auto"/>
            <w:left w:val="none" w:sz="0" w:space="0" w:color="auto"/>
            <w:bottom w:val="none" w:sz="0" w:space="0" w:color="auto"/>
            <w:right w:val="none" w:sz="0" w:space="0" w:color="auto"/>
          </w:divBdr>
          <w:divsChild>
            <w:div w:id="57754370">
              <w:marLeft w:val="0"/>
              <w:marRight w:val="0"/>
              <w:marTop w:val="0"/>
              <w:marBottom w:val="0"/>
              <w:divBdr>
                <w:top w:val="none" w:sz="0" w:space="0" w:color="auto"/>
                <w:left w:val="none" w:sz="0" w:space="0" w:color="auto"/>
                <w:bottom w:val="none" w:sz="0" w:space="0" w:color="auto"/>
                <w:right w:val="none" w:sz="0" w:space="0" w:color="auto"/>
              </w:divBdr>
              <w:divsChild>
                <w:div w:id="13945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5142">
      <w:bodyDiv w:val="1"/>
      <w:marLeft w:val="0"/>
      <w:marRight w:val="0"/>
      <w:marTop w:val="0"/>
      <w:marBottom w:val="0"/>
      <w:divBdr>
        <w:top w:val="none" w:sz="0" w:space="0" w:color="auto"/>
        <w:left w:val="none" w:sz="0" w:space="0" w:color="auto"/>
        <w:bottom w:val="none" w:sz="0" w:space="0" w:color="auto"/>
        <w:right w:val="none" w:sz="0" w:space="0" w:color="auto"/>
      </w:divBdr>
      <w:divsChild>
        <w:div w:id="252860083">
          <w:marLeft w:val="0"/>
          <w:marRight w:val="0"/>
          <w:marTop w:val="0"/>
          <w:marBottom w:val="0"/>
          <w:divBdr>
            <w:top w:val="none" w:sz="0" w:space="0" w:color="auto"/>
            <w:left w:val="none" w:sz="0" w:space="0" w:color="auto"/>
            <w:bottom w:val="none" w:sz="0" w:space="0" w:color="auto"/>
            <w:right w:val="none" w:sz="0" w:space="0" w:color="auto"/>
          </w:divBdr>
          <w:divsChild>
            <w:div w:id="2073037505">
              <w:marLeft w:val="0"/>
              <w:marRight w:val="0"/>
              <w:marTop w:val="0"/>
              <w:marBottom w:val="0"/>
              <w:divBdr>
                <w:top w:val="none" w:sz="0" w:space="0" w:color="auto"/>
                <w:left w:val="none" w:sz="0" w:space="0" w:color="auto"/>
                <w:bottom w:val="none" w:sz="0" w:space="0" w:color="auto"/>
                <w:right w:val="none" w:sz="0" w:space="0" w:color="auto"/>
              </w:divBdr>
              <w:divsChild>
                <w:div w:id="12922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43">
      <w:bodyDiv w:val="1"/>
      <w:marLeft w:val="0"/>
      <w:marRight w:val="0"/>
      <w:marTop w:val="0"/>
      <w:marBottom w:val="0"/>
      <w:divBdr>
        <w:top w:val="none" w:sz="0" w:space="0" w:color="auto"/>
        <w:left w:val="none" w:sz="0" w:space="0" w:color="auto"/>
        <w:bottom w:val="none" w:sz="0" w:space="0" w:color="auto"/>
        <w:right w:val="none" w:sz="0" w:space="0" w:color="auto"/>
      </w:divBdr>
    </w:div>
    <w:div w:id="598680946">
      <w:bodyDiv w:val="1"/>
      <w:marLeft w:val="0"/>
      <w:marRight w:val="0"/>
      <w:marTop w:val="0"/>
      <w:marBottom w:val="0"/>
      <w:divBdr>
        <w:top w:val="none" w:sz="0" w:space="0" w:color="auto"/>
        <w:left w:val="none" w:sz="0" w:space="0" w:color="auto"/>
        <w:bottom w:val="none" w:sz="0" w:space="0" w:color="auto"/>
        <w:right w:val="none" w:sz="0" w:space="0" w:color="auto"/>
      </w:divBdr>
    </w:div>
    <w:div w:id="601033638">
      <w:bodyDiv w:val="1"/>
      <w:marLeft w:val="0"/>
      <w:marRight w:val="0"/>
      <w:marTop w:val="0"/>
      <w:marBottom w:val="0"/>
      <w:divBdr>
        <w:top w:val="none" w:sz="0" w:space="0" w:color="auto"/>
        <w:left w:val="none" w:sz="0" w:space="0" w:color="auto"/>
        <w:bottom w:val="none" w:sz="0" w:space="0" w:color="auto"/>
        <w:right w:val="none" w:sz="0" w:space="0" w:color="auto"/>
      </w:divBdr>
    </w:div>
    <w:div w:id="602153805">
      <w:bodyDiv w:val="1"/>
      <w:marLeft w:val="0"/>
      <w:marRight w:val="0"/>
      <w:marTop w:val="0"/>
      <w:marBottom w:val="0"/>
      <w:divBdr>
        <w:top w:val="none" w:sz="0" w:space="0" w:color="auto"/>
        <w:left w:val="none" w:sz="0" w:space="0" w:color="auto"/>
        <w:bottom w:val="none" w:sz="0" w:space="0" w:color="auto"/>
        <w:right w:val="none" w:sz="0" w:space="0" w:color="auto"/>
      </w:divBdr>
    </w:div>
    <w:div w:id="631059848">
      <w:bodyDiv w:val="1"/>
      <w:marLeft w:val="0"/>
      <w:marRight w:val="0"/>
      <w:marTop w:val="0"/>
      <w:marBottom w:val="0"/>
      <w:divBdr>
        <w:top w:val="none" w:sz="0" w:space="0" w:color="auto"/>
        <w:left w:val="none" w:sz="0" w:space="0" w:color="auto"/>
        <w:bottom w:val="none" w:sz="0" w:space="0" w:color="auto"/>
        <w:right w:val="none" w:sz="0" w:space="0" w:color="auto"/>
      </w:divBdr>
    </w:div>
    <w:div w:id="633172651">
      <w:bodyDiv w:val="1"/>
      <w:marLeft w:val="0"/>
      <w:marRight w:val="0"/>
      <w:marTop w:val="0"/>
      <w:marBottom w:val="0"/>
      <w:divBdr>
        <w:top w:val="none" w:sz="0" w:space="0" w:color="auto"/>
        <w:left w:val="none" w:sz="0" w:space="0" w:color="auto"/>
        <w:bottom w:val="none" w:sz="0" w:space="0" w:color="auto"/>
        <w:right w:val="none" w:sz="0" w:space="0" w:color="auto"/>
      </w:divBdr>
    </w:div>
    <w:div w:id="643121137">
      <w:bodyDiv w:val="1"/>
      <w:marLeft w:val="0"/>
      <w:marRight w:val="0"/>
      <w:marTop w:val="0"/>
      <w:marBottom w:val="0"/>
      <w:divBdr>
        <w:top w:val="none" w:sz="0" w:space="0" w:color="auto"/>
        <w:left w:val="none" w:sz="0" w:space="0" w:color="auto"/>
        <w:bottom w:val="none" w:sz="0" w:space="0" w:color="auto"/>
        <w:right w:val="none" w:sz="0" w:space="0" w:color="auto"/>
      </w:divBdr>
    </w:div>
    <w:div w:id="645353605">
      <w:bodyDiv w:val="1"/>
      <w:marLeft w:val="0"/>
      <w:marRight w:val="0"/>
      <w:marTop w:val="0"/>
      <w:marBottom w:val="0"/>
      <w:divBdr>
        <w:top w:val="none" w:sz="0" w:space="0" w:color="auto"/>
        <w:left w:val="none" w:sz="0" w:space="0" w:color="auto"/>
        <w:bottom w:val="none" w:sz="0" w:space="0" w:color="auto"/>
        <w:right w:val="none" w:sz="0" w:space="0" w:color="auto"/>
      </w:divBdr>
    </w:div>
    <w:div w:id="651910107">
      <w:bodyDiv w:val="1"/>
      <w:marLeft w:val="0"/>
      <w:marRight w:val="0"/>
      <w:marTop w:val="0"/>
      <w:marBottom w:val="0"/>
      <w:divBdr>
        <w:top w:val="none" w:sz="0" w:space="0" w:color="auto"/>
        <w:left w:val="none" w:sz="0" w:space="0" w:color="auto"/>
        <w:bottom w:val="none" w:sz="0" w:space="0" w:color="auto"/>
        <w:right w:val="none" w:sz="0" w:space="0" w:color="auto"/>
      </w:divBdr>
    </w:div>
    <w:div w:id="652374273">
      <w:bodyDiv w:val="1"/>
      <w:marLeft w:val="0"/>
      <w:marRight w:val="0"/>
      <w:marTop w:val="0"/>
      <w:marBottom w:val="0"/>
      <w:divBdr>
        <w:top w:val="none" w:sz="0" w:space="0" w:color="auto"/>
        <w:left w:val="none" w:sz="0" w:space="0" w:color="auto"/>
        <w:bottom w:val="none" w:sz="0" w:space="0" w:color="auto"/>
        <w:right w:val="none" w:sz="0" w:space="0" w:color="auto"/>
      </w:divBdr>
    </w:div>
    <w:div w:id="655036401">
      <w:bodyDiv w:val="1"/>
      <w:marLeft w:val="0"/>
      <w:marRight w:val="0"/>
      <w:marTop w:val="0"/>
      <w:marBottom w:val="0"/>
      <w:divBdr>
        <w:top w:val="none" w:sz="0" w:space="0" w:color="auto"/>
        <w:left w:val="none" w:sz="0" w:space="0" w:color="auto"/>
        <w:bottom w:val="none" w:sz="0" w:space="0" w:color="auto"/>
        <w:right w:val="none" w:sz="0" w:space="0" w:color="auto"/>
      </w:divBdr>
    </w:div>
    <w:div w:id="658777673">
      <w:bodyDiv w:val="1"/>
      <w:marLeft w:val="0"/>
      <w:marRight w:val="0"/>
      <w:marTop w:val="0"/>
      <w:marBottom w:val="0"/>
      <w:divBdr>
        <w:top w:val="none" w:sz="0" w:space="0" w:color="auto"/>
        <w:left w:val="none" w:sz="0" w:space="0" w:color="auto"/>
        <w:bottom w:val="none" w:sz="0" w:space="0" w:color="auto"/>
        <w:right w:val="none" w:sz="0" w:space="0" w:color="auto"/>
      </w:divBdr>
    </w:div>
    <w:div w:id="660430605">
      <w:bodyDiv w:val="1"/>
      <w:marLeft w:val="0"/>
      <w:marRight w:val="0"/>
      <w:marTop w:val="0"/>
      <w:marBottom w:val="0"/>
      <w:divBdr>
        <w:top w:val="none" w:sz="0" w:space="0" w:color="auto"/>
        <w:left w:val="none" w:sz="0" w:space="0" w:color="auto"/>
        <w:bottom w:val="none" w:sz="0" w:space="0" w:color="auto"/>
        <w:right w:val="none" w:sz="0" w:space="0" w:color="auto"/>
      </w:divBdr>
    </w:div>
    <w:div w:id="668484017">
      <w:bodyDiv w:val="1"/>
      <w:marLeft w:val="0"/>
      <w:marRight w:val="0"/>
      <w:marTop w:val="0"/>
      <w:marBottom w:val="0"/>
      <w:divBdr>
        <w:top w:val="none" w:sz="0" w:space="0" w:color="auto"/>
        <w:left w:val="none" w:sz="0" w:space="0" w:color="auto"/>
        <w:bottom w:val="none" w:sz="0" w:space="0" w:color="auto"/>
        <w:right w:val="none" w:sz="0" w:space="0" w:color="auto"/>
      </w:divBdr>
    </w:div>
    <w:div w:id="674919347">
      <w:bodyDiv w:val="1"/>
      <w:marLeft w:val="0"/>
      <w:marRight w:val="0"/>
      <w:marTop w:val="0"/>
      <w:marBottom w:val="0"/>
      <w:divBdr>
        <w:top w:val="none" w:sz="0" w:space="0" w:color="auto"/>
        <w:left w:val="none" w:sz="0" w:space="0" w:color="auto"/>
        <w:bottom w:val="none" w:sz="0" w:space="0" w:color="auto"/>
        <w:right w:val="none" w:sz="0" w:space="0" w:color="auto"/>
      </w:divBdr>
    </w:div>
    <w:div w:id="675763115">
      <w:bodyDiv w:val="1"/>
      <w:marLeft w:val="0"/>
      <w:marRight w:val="0"/>
      <w:marTop w:val="0"/>
      <w:marBottom w:val="0"/>
      <w:divBdr>
        <w:top w:val="none" w:sz="0" w:space="0" w:color="auto"/>
        <w:left w:val="none" w:sz="0" w:space="0" w:color="auto"/>
        <w:bottom w:val="none" w:sz="0" w:space="0" w:color="auto"/>
        <w:right w:val="none" w:sz="0" w:space="0" w:color="auto"/>
      </w:divBdr>
    </w:div>
    <w:div w:id="676470375">
      <w:bodyDiv w:val="1"/>
      <w:marLeft w:val="0"/>
      <w:marRight w:val="0"/>
      <w:marTop w:val="0"/>
      <w:marBottom w:val="0"/>
      <w:divBdr>
        <w:top w:val="none" w:sz="0" w:space="0" w:color="auto"/>
        <w:left w:val="none" w:sz="0" w:space="0" w:color="auto"/>
        <w:bottom w:val="none" w:sz="0" w:space="0" w:color="auto"/>
        <w:right w:val="none" w:sz="0" w:space="0" w:color="auto"/>
      </w:divBdr>
    </w:div>
    <w:div w:id="678310239">
      <w:bodyDiv w:val="1"/>
      <w:marLeft w:val="0"/>
      <w:marRight w:val="0"/>
      <w:marTop w:val="0"/>
      <w:marBottom w:val="0"/>
      <w:divBdr>
        <w:top w:val="none" w:sz="0" w:space="0" w:color="auto"/>
        <w:left w:val="none" w:sz="0" w:space="0" w:color="auto"/>
        <w:bottom w:val="none" w:sz="0" w:space="0" w:color="auto"/>
        <w:right w:val="none" w:sz="0" w:space="0" w:color="auto"/>
      </w:divBdr>
    </w:div>
    <w:div w:id="679549632">
      <w:bodyDiv w:val="1"/>
      <w:marLeft w:val="0"/>
      <w:marRight w:val="0"/>
      <w:marTop w:val="0"/>
      <w:marBottom w:val="0"/>
      <w:divBdr>
        <w:top w:val="none" w:sz="0" w:space="0" w:color="auto"/>
        <w:left w:val="none" w:sz="0" w:space="0" w:color="auto"/>
        <w:bottom w:val="none" w:sz="0" w:space="0" w:color="auto"/>
        <w:right w:val="none" w:sz="0" w:space="0" w:color="auto"/>
      </w:divBdr>
    </w:div>
    <w:div w:id="684938174">
      <w:bodyDiv w:val="1"/>
      <w:marLeft w:val="0"/>
      <w:marRight w:val="0"/>
      <w:marTop w:val="0"/>
      <w:marBottom w:val="0"/>
      <w:divBdr>
        <w:top w:val="none" w:sz="0" w:space="0" w:color="auto"/>
        <w:left w:val="none" w:sz="0" w:space="0" w:color="auto"/>
        <w:bottom w:val="none" w:sz="0" w:space="0" w:color="auto"/>
        <w:right w:val="none" w:sz="0" w:space="0" w:color="auto"/>
      </w:divBdr>
    </w:div>
    <w:div w:id="688602030">
      <w:bodyDiv w:val="1"/>
      <w:marLeft w:val="0"/>
      <w:marRight w:val="0"/>
      <w:marTop w:val="0"/>
      <w:marBottom w:val="0"/>
      <w:divBdr>
        <w:top w:val="none" w:sz="0" w:space="0" w:color="auto"/>
        <w:left w:val="none" w:sz="0" w:space="0" w:color="auto"/>
        <w:bottom w:val="none" w:sz="0" w:space="0" w:color="auto"/>
        <w:right w:val="none" w:sz="0" w:space="0" w:color="auto"/>
      </w:divBdr>
    </w:div>
    <w:div w:id="691732493">
      <w:bodyDiv w:val="1"/>
      <w:marLeft w:val="0"/>
      <w:marRight w:val="0"/>
      <w:marTop w:val="0"/>
      <w:marBottom w:val="0"/>
      <w:divBdr>
        <w:top w:val="none" w:sz="0" w:space="0" w:color="auto"/>
        <w:left w:val="none" w:sz="0" w:space="0" w:color="auto"/>
        <w:bottom w:val="none" w:sz="0" w:space="0" w:color="auto"/>
        <w:right w:val="none" w:sz="0" w:space="0" w:color="auto"/>
      </w:divBdr>
    </w:div>
    <w:div w:id="692457743">
      <w:bodyDiv w:val="1"/>
      <w:marLeft w:val="0"/>
      <w:marRight w:val="0"/>
      <w:marTop w:val="0"/>
      <w:marBottom w:val="0"/>
      <w:divBdr>
        <w:top w:val="none" w:sz="0" w:space="0" w:color="auto"/>
        <w:left w:val="none" w:sz="0" w:space="0" w:color="auto"/>
        <w:bottom w:val="none" w:sz="0" w:space="0" w:color="auto"/>
        <w:right w:val="none" w:sz="0" w:space="0" w:color="auto"/>
      </w:divBdr>
    </w:div>
    <w:div w:id="694695217">
      <w:bodyDiv w:val="1"/>
      <w:marLeft w:val="0"/>
      <w:marRight w:val="0"/>
      <w:marTop w:val="0"/>
      <w:marBottom w:val="0"/>
      <w:divBdr>
        <w:top w:val="none" w:sz="0" w:space="0" w:color="auto"/>
        <w:left w:val="none" w:sz="0" w:space="0" w:color="auto"/>
        <w:bottom w:val="none" w:sz="0" w:space="0" w:color="auto"/>
        <w:right w:val="none" w:sz="0" w:space="0" w:color="auto"/>
      </w:divBdr>
    </w:div>
    <w:div w:id="698776013">
      <w:bodyDiv w:val="1"/>
      <w:marLeft w:val="0"/>
      <w:marRight w:val="0"/>
      <w:marTop w:val="0"/>
      <w:marBottom w:val="0"/>
      <w:divBdr>
        <w:top w:val="none" w:sz="0" w:space="0" w:color="auto"/>
        <w:left w:val="none" w:sz="0" w:space="0" w:color="auto"/>
        <w:bottom w:val="none" w:sz="0" w:space="0" w:color="auto"/>
        <w:right w:val="none" w:sz="0" w:space="0" w:color="auto"/>
      </w:divBdr>
    </w:div>
    <w:div w:id="713163037">
      <w:bodyDiv w:val="1"/>
      <w:marLeft w:val="0"/>
      <w:marRight w:val="0"/>
      <w:marTop w:val="0"/>
      <w:marBottom w:val="0"/>
      <w:divBdr>
        <w:top w:val="none" w:sz="0" w:space="0" w:color="auto"/>
        <w:left w:val="none" w:sz="0" w:space="0" w:color="auto"/>
        <w:bottom w:val="none" w:sz="0" w:space="0" w:color="auto"/>
        <w:right w:val="none" w:sz="0" w:space="0" w:color="auto"/>
      </w:divBdr>
    </w:div>
    <w:div w:id="714352919">
      <w:bodyDiv w:val="1"/>
      <w:marLeft w:val="0"/>
      <w:marRight w:val="0"/>
      <w:marTop w:val="0"/>
      <w:marBottom w:val="0"/>
      <w:divBdr>
        <w:top w:val="none" w:sz="0" w:space="0" w:color="auto"/>
        <w:left w:val="none" w:sz="0" w:space="0" w:color="auto"/>
        <w:bottom w:val="none" w:sz="0" w:space="0" w:color="auto"/>
        <w:right w:val="none" w:sz="0" w:space="0" w:color="auto"/>
      </w:divBdr>
    </w:div>
    <w:div w:id="717819036">
      <w:bodyDiv w:val="1"/>
      <w:marLeft w:val="0"/>
      <w:marRight w:val="0"/>
      <w:marTop w:val="0"/>
      <w:marBottom w:val="0"/>
      <w:divBdr>
        <w:top w:val="none" w:sz="0" w:space="0" w:color="auto"/>
        <w:left w:val="none" w:sz="0" w:space="0" w:color="auto"/>
        <w:bottom w:val="none" w:sz="0" w:space="0" w:color="auto"/>
        <w:right w:val="none" w:sz="0" w:space="0" w:color="auto"/>
      </w:divBdr>
    </w:div>
    <w:div w:id="727531740">
      <w:bodyDiv w:val="1"/>
      <w:marLeft w:val="0"/>
      <w:marRight w:val="0"/>
      <w:marTop w:val="0"/>
      <w:marBottom w:val="0"/>
      <w:divBdr>
        <w:top w:val="none" w:sz="0" w:space="0" w:color="auto"/>
        <w:left w:val="none" w:sz="0" w:space="0" w:color="auto"/>
        <w:bottom w:val="none" w:sz="0" w:space="0" w:color="auto"/>
        <w:right w:val="none" w:sz="0" w:space="0" w:color="auto"/>
      </w:divBdr>
    </w:div>
    <w:div w:id="742412882">
      <w:bodyDiv w:val="1"/>
      <w:marLeft w:val="0"/>
      <w:marRight w:val="0"/>
      <w:marTop w:val="0"/>
      <w:marBottom w:val="0"/>
      <w:divBdr>
        <w:top w:val="none" w:sz="0" w:space="0" w:color="auto"/>
        <w:left w:val="none" w:sz="0" w:space="0" w:color="auto"/>
        <w:bottom w:val="none" w:sz="0" w:space="0" w:color="auto"/>
        <w:right w:val="none" w:sz="0" w:space="0" w:color="auto"/>
      </w:divBdr>
    </w:div>
    <w:div w:id="746654897">
      <w:bodyDiv w:val="1"/>
      <w:marLeft w:val="0"/>
      <w:marRight w:val="0"/>
      <w:marTop w:val="0"/>
      <w:marBottom w:val="0"/>
      <w:divBdr>
        <w:top w:val="none" w:sz="0" w:space="0" w:color="auto"/>
        <w:left w:val="none" w:sz="0" w:space="0" w:color="auto"/>
        <w:bottom w:val="none" w:sz="0" w:space="0" w:color="auto"/>
        <w:right w:val="none" w:sz="0" w:space="0" w:color="auto"/>
      </w:divBdr>
    </w:div>
    <w:div w:id="747459202">
      <w:bodyDiv w:val="1"/>
      <w:marLeft w:val="0"/>
      <w:marRight w:val="0"/>
      <w:marTop w:val="0"/>
      <w:marBottom w:val="0"/>
      <w:divBdr>
        <w:top w:val="none" w:sz="0" w:space="0" w:color="auto"/>
        <w:left w:val="none" w:sz="0" w:space="0" w:color="auto"/>
        <w:bottom w:val="none" w:sz="0" w:space="0" w:color="auto"/>
        <w:right w:val="none" w:sz="0" w:space="0" w:color="auto"/>
      </w:divBdr>
    </w:div>
    <w:div w:id="755437366">
      <w:bodyDiv w:val="1"/>
      <w:marLeft w:val="0"/>
      <w:marRight w:val="0"/>
      <w:marTop w:val="0"/>
      <w:marBottom w:val="0"/>
      <w:divBdr>
        <w:top w:val="none" w:sz="0" w:space="0" w:color="auto"/>
        <w:left w:val="none" w:sz="0" w:space="0" w:color="auto"/>
        <w:bottom w:val="none" w:sz="0" w:space="0" w:color="auto"/>
        <w:right w:val="none" w:sz="0" w:space="0" w:color="auto"/>
      </w:divBdr>
    </w:div>
    <w:div w:id="761727229">
      <w:bodyDiv w:val="1"/>
      <w:marLeft w:val="0"/>
      <w:marRight w:val="0"/>
      <w:marTop w:val="0"/>
      <w:marBottom w:val="0"/>
      <w:divBdr>
        <w:top w:val="none" w:sz="0" w:space="0" w:color="auto"/>
        <w:left w:val="none" w:sz="0" w:space="0" w:color="auto"/>
        <w:bottom w:val="none" w:sz="0" w:space="0" w:color="auto"/>
        <w:right w:val="none" w:sz="0" w:space="0" w:color="auto"/>
      </w:divBdr>
    </w:div>
    <w:div w:id="763040837">
      <w:bodyDiv w:val="1"/>
      <w:marLeft w:val="0"/>
      <w:marRight w:val="0"/>
      <w:marTop w:val="0"/>
      <w:marBottom w:val="0"/>
      <w:divBdr>
        <w:top w:val="none" w:sz="0" w:space="0" w:color="auto"/>
        <w:left w:val="none" w:sz="0" w:space="0" w:color="auto"/>
        <w:bottom w:val="none" w:sz="0" w:space="0" w:color="auto"/>
        <w:right w:val="none" w:sz="0" w:space="0" w:color="auto"/>
      </w:divBdr>
    </w:div>
    <w:div w:id="768819751">
      <w:bodyDiv w:val="1"/>
      <w:marLeft w:val="0"/>
      <w:marRight w:val="0"/>
      <w:marTop w:val="0"/>
      <w:marBottom w:val="0"/>
      <w:divBdr>
        <w:top w:val="none" w:sz="0" w:space="0" w:color="auto"/>
        <w:left w:val="none" w:sz="0" w:space="0" w:color="auto"/>
        <w:bottom w:val="none" w:sz="0" w:space="0" w:color="auto"/>
        <w:right w:val="none" w:sz="0" w:space="0" w:color="auto"/>
      </w:divBdr>
    </w:div>
    <w:div w:id="769660747">
      <w:bodyDiv w:val="1"/>
      <w:marLeft w:val="0"/>
      <w:marRight w:val="0"/>
      <w:marTop w:val="0"/>
      <w:marBottom w:val="0"/>
      <w:divBdr>
        <w:top w:val="none" w:sz="0" w:space="0" w:color="auto"/>
        <w:left w:val="none" w:sz="0" w:space="0" w:color="auto"/>
        <w:bottom w:val="none" w:sz="0" w:space="0" w:color="auto"/>
        <w:right w:val="none" w:sz="0" w:space="0" w:color="auto"/>
      </w:divBdr>
    </w:div>
    <w:div w:id="776292068">
      <w:bodyDiv w:val="1"/>
      <w:marLeft w:val="0"/>
      <w:marRight w:val="0"/>
      <w:marTop w:val="0"/>
      <w:marBottom w:val="0"/>
      <w:divBdr>
        <w:top w:val="none" w:sz="0" w:space="0" w:color="auto"/>
        <w:left w:val="none" w:sz="0" w:space="0" w:color="auto"/>
        <w:bottom w:val="none" w:sz="0" w:space="0" w:color="auto"/>
        <w:right w:val="none" w:sz="0" w:space="0" w:color="auto"/>
      </w:divBdr>
    </w:div>
    <w:div w:id="780148867">
      <w:bodyDiv w:val="1"/>
      <w:marLeft w:val="0"/>
      <w:marRight w:val="0"/>
      <w:marTop w:val="0"/>
      <w:marBottom w:val="0"/>
      <w:divBdr>
        <w:top w:val="none" w:sz="0" w:space="0" w:color="auto"/>
        <w:left w:val="none" w:sz="0" w:space="0" w:color="auto"/>
        <w:bottom w:val="none" w:sz="0" w:space="0" w:color="auto"/>
        <w:right w:val="none" w:sz="0" w:space="0" w:color="auto"/>
      </w:divBdr>
    </w:div>
    <w:div w:id="795028008">
      <w:bodyDiv w:val="1"/>
      <w:marLeft w:val="0"/>
      <w:marRight w:val="0"/>
      <w:marTop w:val="0"/>
      <w:marBottom w:val="0"/>
      <w:divBdr>
        <w:top w:val="none" w:sz="0" w:space="0" w:color="auto"/>
        <w:left w:val="none" w:sz="0" w:space="0" w:color="auto"/>
        <w:bottom w:val="none" w:sz="0" w:space="0" w:color="auto"/>
        <w:right w:val="none" w:sz="0" w:space="0" w:color="auto"/>
      </w:divBdr>
    </w:div>
    <w:div w:id="797185078">
      <w:bodyDiv w:val="1"/>
      <w:marLeft w:val="0"/>
      <w:marRight w:val="0"/>
      <w:marTop w:val="0"/>
      <w:marBottom w:val="0"/>
      <w:divBdr>
        <w:top w:val="none" w:sz="0" w:space="0" w:color="auto"/>
        <w:left w:val="none" w:sz="0" w:space="0" w:color="auto"/>
        <w:bottom w:val="none" w:sz="0" w:space="0" w:color="auto"/>
        <w:right w:val="none" w:sz="0" w:space="0" w:color="auto"/>
      </w:divBdr>
    </w:div>
    <w:div w:id="803743303">
      <w:bodyDiv w:val="1"/>
      <w:marLeft w:val="0"/>
      <w:marRight w:val="0"/>
      <w:marTop w:val="0"/>
      <w:marBottom w:val="0"/>
      <w:divBdr>
        <w:top w:val="none" w:sz="0" w:space="0" w:color="auto"/>
        <w:left w:val="none" w:sz="0" w:space="0" w:color="auto"/>
        <w:bottom w:val="none" w:sz="0" w:space="0" w:color="auto"/>
        <w:right w:val="none" w:sz="0" w:space="0" w:color="auto"/>
      </w:divBdr>
    </w:div>
    <w:div w:id="805048214">
      <w:bodyDiv w:val="1"/>
      <w:marLeft w:val="0"/>
      <w:marRight w:val="0"/>
      <w:marTop w:val="0"/>
      <w:marBottom w:val="0"/>
      <w:divBdr>
        <w:top w:val="none" w:sz="0" w:space="0" w:color="auto"/>
        <w:left w:val="none" w:sz="0" w:space="0" w:color="auto"/>
        <w:bottom w:val="none" w:sz="0" w:space="0" w:color="auto"/>
        <w:right w:val="none" w:sz="0" w:space="0" w:color="auto"/>
      </w:divBdr>
    </w:div>
    <w:div w:id="806819536">
      <w:bodyDiv w:val="1"/>
      <w:marLeft w:val="0"/>
      <w:marRight w:val="0"/>
      <w:marTop w:val="0"/>
      <w:marBottom w:val="0"/>
      <w:divBdr>
        <w:top w:val="none" w:sz="0" w:space="0" w:color="auto"/>
        <w:left w:val="none" w:sz="0" w:space="0" w:color="auto"/>
        <w:bottom w:val="none" w:sz="0" w:space="0" w:color="auto"/>
        <w:right w:val="none" w:sz="0" w:space="0" w:color="auto"/>
      </w:divBdr>
    </w:div>
    <w:div w:id="806899611">
      <w:bodyDiv w:val="1"/>
      <w:marLeft w:val="0"/>
      <w:marRight w:val="0"/>
      <w:marTop w:val="0"/>
      <w:marBottom w:val="0"/>
      <w:divBdr>
        <w:top w:val="none" w:sz="0" w:space="0" w:color="auto"/>
        <w:left w:val="none" w:sz="0" w:space="0" w:color="auto"/>
        <w:bottom w:val="none" w:sz="0" w:space="0" w:color="auto"/>
        <w:right w:val="none" w:sz="0" w:space="0" w:color="auto"/>
      </w:divBdr>
    </w:div>
    <w:div w:id="808861622">
      <w:bodyDiv w:val="1"/>
      <w:marLeft w:val="0"/>
      <w:marRight w:val="0"/>
      <w:marTop w:val="0"/>
      <w:marBottom w:val="0"/>
      <w:divBdr>
        <w:top w:val="none" w:sz="0" w:space="0" w:color="auto"/>
        <w:left w:val="none" w:sz="0" w:space="0" w:color="auto"/>
        <w:bottom w:val="none" w:sz="0" w:space="0" w:color="auto"/>
        <w:right w:val="none" w:sz="0" w:space="0" w:color="auto"/>
      </w:divBdr>
    </w:div>
    <w:div w:id="812719599">
      <w:bodyDiv w:val="1"/>
      <w:marLeft w:val="0"/>
      <w:marRight w:val="0"/>
      <w:marTop w:val="0"/>
      <w:marBottom w:val="0"/>
      <w:divBdr>
        <w:top w:val="none" w:sz="0" w:space="0" w:color="auto"/>
        <w:left w:val="none" w:sz="0" w:space="0" w:color="auto"/>
        <w:bottom w:val="none" w:sz="0" w:space="0" w:color="auto"/>
        <w:right w:val="none" w:sz="0" w:space="0" w:color="auto"/>
      </w:divBdr>
    </w:div>
    <w:div w:id="815756698">
      <w:bodyDiv w:val="1"/>
      <w:marLeft w:val="0"/>
      <w:marRight w:val="0"/>
      <w:marTop w:val="0"/>
      <w:marBottom w:val="0"/>
      <w:divBdr>
        <w:top w:val="none" w:sz="0" w:space="0" w:color="auto"/>
        <w:left w:val="none" w:sz="0" w:space="0" w:color="auto"/>
        <w:bottom w:val="none" w:sz="0" w:space="0" w:color="auto"/>
        <w:right w:val="none" w:sz="0" w:space="0" w:color="auto"/>
      </w:divBdr>
    </w:div>
    <w:div w:id="825628002">
      <w:bodyDiv w:val="1"/>
      <w:marLeft w:val="0"/>
      <w:marRight w:val="0"/>
      <w:marTop w:val="0"/>
      <w:marBottom w:val="0"/>
      <w:divBdr>
        <w:top w:val="none" w:sz="0" w:space="0" w:color="auto"/>
        <w:left w:val="none" w:sz="0" w:space="0" w:color="auto"/>
        <w:bottom w:val="none" w:sz="0" w:space="0" w:color="auto"/>
        <w:right w:val="none" w:sz="0" w:space="0" w:color="auto"/>
      </w:divBdr>
    </w:div>
    <w:div w:id="826047517">
      <w:bodyDiv w:val="1"/>
      <w:marLeft w:val="0"/>
      <w:marRight w:val="0"/>
      <w:marTop w:val="0"/>
      <w:marBottom w:val="0"/>
      <w:divBdr>
        <w:top w:val="none" w:sz="0" w:space="0" w:color="auto"/>
        <w:left w:val="none" w:sz="0" w:space="0" w:color="auto"/>
        <w:bottom w:val="none" w:sz="0" w:space="0" w:color="auto"/>
        <w:right w:val="none" w:sz="0" w:space="0" w:color="auto"/>
      </w:divBdr>
    </w:div>
    <w:div w:id="826169225">
      <w:bodyDiv w:val="1"/>
      <w:marLeft w:val="0"/>
      <w:marRight w:val="0"/>
      <w:marTop w:val="0"/>
      <w:marBottom w:val="0"/>
      <w:divBdr>
        <w:top w:val="none" w:sz="0" w:space="0" w:color="auto"/>
        <w:left w:val="none" w:sz="0" w:space="0" w:color="auto"/>
        <w:bottom w:val="none" w:sz="0" w:space="0" w:color="auto"/>
        <w:right w:val="none" w:sz="0" w:space="0" w:color="auto"/>
      </w:divBdr>
    </w:div>
    <w:div w:id="831024672">
      <w:bodyDiv w:val="1"/>
      <w:marLeft w:val="0"/>
      <w:marRight w:val="0"/>
      <w:marTop w:val="0"/>
      <w:marBottom w:val="0"/>
      <w:divBdr>
        <w:top w:val="none" w:sz="0" w:space="0" w:color="auto"/>
        <w:left w:val="none" w:sz="0" w:space="0" w:color="auto"/>
        <w:bottom w:val="none" w:sz="0" w:space="0" w:color="auto"/>
        <w:right w:val="none" w:sz="0" w:space="0" w:color="auto"/>
      </w:divBdr>
    </w:div>
    <w:div w:id="837187533">
      <w:bodyDiv w:val="1"/>
      <w:marLeft w:val="0"/>
      <w:marRight w:val="0"/>
      <w:marTop w:val="0"/>
      <w:marBottom w:val="0"/>
      <w:divBdr>
        <w:top w:val="none" w:sz="0" w:space="0" w:color="auto"/>
        <w:left w:val="none" w:sz="0" w:space="0" w:color="auto"/>
        <w:bottom w:val="none" w:sz="0" w:space="0" w:color="auto"/>
        <w:right w:val="none" w:sz="0" w:space="0" w:color="auto"/>
      </w:divBdr>
    </w:div>
    <w:div w:id="840461742">
      <w:bodyDiv w:val="1"/>
      <w:marLeft w:val="0"/>
      <w:marRight w:val="0"/>
      <w:marTop w:val="0"/>
      <w:marBottom w:val="0"/>
      <w:divBdr>
        <w:top w:val="none" w:sz="0" w:space="0" w:color="auto"/>
        <w:left w:val="none" w:sz="0" w:space="0" w:color="auto"/>
        <w:bottom w:val="none" w:sz="0" w:space="0" w:color="auto"/>
        <w:right w:val="none" w:sz="0" w:space="0" w:color="auto"/>
      </w:divBdr>
    </w:div>
    <w:div w:id="843055188">
      <w:bodyDiv w:val="1"/>
      <w:marLeft w:val="0"/>
      <w:marRight w:val="0"/>
      <w:marTop w:val="0"/>
      <w:marBottom w:val="0"/>
      <w:divBdr>
        <w:top w:val="none" w:sz="0" w:space="0" w:color="auto"/>
        <w:left w:val="none" w:sz="0" w:space="0" w:color="auto"/>
        <w:bottom w:val="none" w:sz="0" w:space="0" w:color="auto"/>
        <w:right w:val="none" w:sz="0" w:space="0" w:color="auto"/>
      </w:divBdr>
    </w:div>
    <w:div w:id="853226512">
      <w:bodyDiv w:val="1"/>
      <w:marLeft w:val="0"/>
      <w:marRight w:val="0"/>
      <w:marTop w:val="0"/>
      <w:marBottom w:val="0"/>
      <w:divBdr>
        <w:top w:val="none" w:sz="0" w:space="0" w:color="auto"/>
        <w:left w:val="none" w:sz="0" w:space="0" w:color="auto"/>
        <w:bottom w:val="none" w:sz="0" w:space="0" w:color="auto"/>
        <w:right w:val="none" w:sz="0" w:space="0" w:color="auto"/>
      </w:divBdr>
    </w:div>
    <w:div w:id="856818556">
      <w:bodyDiv w:val="1"/>
      <w:marLeft w:val="0"/>
      <w:marRight w:val="0"/>
      <w:marTop w:val="0"/>
      <w:marBottom w:val="0"/>
      <w:divBdr>
        <w:top w:val="none" w:sz="0" w:space="0" w:color="auto"/>
        <w:left w:val="none" w:sz="0" w:space="0" w:color="auto"/>
        <w:bottom w:val="none" w:sz="0" w:space="0" w:color="auto"/>
        <w:right w:val="none" w:sz="0" w:space="0" w:color="auto"/>
      </w:divBdr>
    </w:div>
    <w:div w:id="865368168">
      <w:bodyDiv w:val="1"/>
      <w:marLeft w:val="0"/>
      <w:marRight w:val="0"/>
      <w:marTop w:val="0"/>
      <w:marBottom w:val="0"/>
      <w:divBdr>
        <w:top w:val="none" w:sz="0" w:space="0" w:color="auto"/>
        <w:left w:val="none" w:sz="0" w:space="0" w:color="auto"/>
        <w:bottom w:val="none" w:sz="0" w:space="0" w:color="auto"/>
        <w:right w:val="none" w:sz="0" w:space="0" w:color="auto"/>
      </w:divBdr>
    </w:div>
    <w:div w:id="870344602">
      <w:bodyDiv w:val="1"/>
      <w:marLeft w:val="0"/>
      <w:marRight w:val="0"/>
      <w:marTop w:val="0"/>
      <w:marBottom w:val="0"/>
      <w:divBdr>
        <w:top w:val="none" w:sz="0" w:space="0" w:color="auto"/>
        <w:left w:val="none" w:sz="0" w:space="0" w:color="auto"/>
        <w:bottom w:val="none" w:sz="0" w:space="0" w:color="auto"/>
        <w:right w:val="none" w:sz="0" w:space="0" w:color="auto"/>
      </w:divBdr>
    </w:div>
    <w:div w:id="880508615">
      <w:bodyDiv w:val="1"/>
      <w:marLeft w:val="0"/>
      <w:marRight w:val="0"/>
      <w:marTop w:val="0"/>
      <w:marBottom w:val="0"/>
      <w:divBdr>
        <w:top w:val="none" w:sz="0" w:space="0" w:color="auto"/>
        <w:left w:val="none" w:sz="0" w:space="0" w:color="auto"/>
        <w:bottom w:val="none" w:sz="0" w:space="0" w:color="auto"/>
        <w:right w:val="none" w:sz="0" w:space="0" w:color="auto"/>
      </w:divBdr>
    </w:div>
    <w:div w:id="880677837">
      <w:bodyDiv w:val="1"/>
      <w:marLeft w:val="0"/>
      <w:marRight w:val="0"/>
      <w:marTop w:val="0"/>
      <w:marBottom w:val="0"/>
      <w:divBdr>
        <w:top w:val="none" w:sz="0" w:space="0" w:color="auto"/>
        <w:left w:val="none" w:sz="0" w:space="0" w:color="auto"/>
        <w:bottom w:val="none" w:sz="0" w:space="0" w:color="auto"/>
        <w:right w:val="none" w:sz="0" w:space="0" w:color="auto"/>
      </w:divBdr>
    </w:div>
    <w:div w:id="885528738">
      <w:bodyDiv w:val="1"/>
      <w:marLeft w:val="0"/>
      <w:marRight w:val="0"/>
      <w:marTop w:val="0"/>
      <w:marBottom w:val="0"/>
      <w:divBdr>
        <w:top w:val="none" w:sz="0" w:space="0" w:color="auto"/>
        <w:left w:val="none" w:sz="0" w:space="0" w:color="auto"/>
        <w:bottom w:val="none" w:sz="0" w:space="0" w:color="auto"/>
        <w:right w:val="none" w:sz="0" w:space="0" w:color="auto"/>
      </w:divBdr>
    </w:div>
    <w:div w:id="885727450">
      <w:bodyDiv w:val="1"/>
      <w:marLeft w:val="0"/>
      <w:marRight w:val="0"/>
      <w:marTop w:val="0"/>
      <w:marBottom w:val="0"/>
      <w:divBdr>
        <w:top w:val="none" w:sz="0" w:space="0" w:color="auto"/>
        <w:left w:val="none" w:sz="0" w:space="0" w:color="auto"/>
        <w:bottom w:val="none" w:sz="0" w:space="0" w:color="auto"/>
        <w:right w:val="none" w:sz="0" w:space="0" w:color="auto"/>
      </w:divBdr>
    </w:div>
    <w:div w:id="894513435">
      <w:bodyDiv w:val="1"/>
      <w:marLeft w:val="0"/>
      <w:marRight w:val="0"/>
      <w:marTop w:val="0"/>
      <w:marBottom w:val="0"/>
      <w:divBdr>
        <w:top w:val="none" w:sz="0" w:space="0" w:color="auto"/>
        <w:left w:val="none" w:sz="0" w:space="0" w:color="auto"/>
        <w:bottom w:val="none" w:sz="0" w:space="0" w:color="auto"/>
        <w:right w:val="none" w:sz="0" w:space="0" w:color="auto"/>
      </w:divBdr>
    </w:div>
    <w:div w:id="910844704">
      <w:bodyDiv w:val="1"/>
      <w:marLeft w:val="0"/>
      <w:marRight w:val="0"/>
      <w:marTop w:val="0"/>
      <w:marBottom w:val="0"/>
      <w:divBdr>
        <w:top w:val="none" w:sz="0" w:space="0" w:color="auto"/>
        <w:left w:val="none" w:sz="0" w:space="0" w:color="auto"/>
        <w:bottom w:val="none" w:sz="0" w:space="0" w:color="auto"/>
        <w:right w:val="none" w:sz="0" w:space="0" w:color="auto"/>
      </w:divBdr>
    </w:div>
    <w:div w:id="913396891">
      <w:bodyDiv w:val="1"/>
      <w:marLeft w:val="0"/>
      <w:marRight w:val="0"/>
      <w:marTop w:val="0"/>
      <w:marBottom w:val="0"/>
      <w:divBdr>
        <w:top w:val="none" w:sz="0" w:space="0" w:color="auto"/>
        <w:left w:val="none" w:sz="0" w:space="0" w:color="auto"/>
        <w:bottom w:val="none" w:sz="0" w:space="0" w:color="auto"/>
        <w:right w:val="none" w:sz="0" w:space="0" w:color="auto"/>
      </w:divBdr>
    </w:div>
    <w:div w:id="913468164">
      <w:bodyDiv w:val="1"/>
      <w:marLeft w:val="0"/>
      <w:marRight w:val="0"/>
      <w:marTop w:val="0"/>
      <w:marBottom w:val="0"/>
      <w:divBdr>
        <w:top w:val="none" w:sz="0" w:space="0" w:color="auto"/>
        <w:left w:val="none" w:sz="0" w:space="0" w:color="auto"/>
        <w:bottom w:val="none" w:sz="0" w:space="0" w:color="auto"/>
        <w:right w:val="none" w:sz="0" w:space="0" w:color="auto"/>
      </w:divBdr>
    </w:div>
    <w:div w:id="914315730">
      <w:bodyDiv w:val="1"/>
      <w:marLeft w:val="0"/>
      <w:marRight w:val="0"/>
      <w:marTop w:val="0"/>
      <w:marBottom w:val="0"/>
      <w:divBdr>
        <w:top w:val="none" w:sz="0" w:space="0" w:color="auto"/>
        <w:left w:val="none" w:sz="0" w:space="0" w:color="auto"/>
        <w:bottom w:val="none" w:sz="0" w:space="0" w:color="auto"/>
        <w:right w:val="none" w:sz="0" w:space="0" w:color="auto"/>
      </w:divBdr>
      <w:divsChild>
        <w:div w:id="495851756">
          <w:marLeft w:val="0"/>
          <w:marRight w:val="0"/>
          <w:marTop w:val="0"/>
          <w:marBottom w:val="0"/>
          <w:divBdr>
            <w:top w:val="none" w:sz="0" w:space="0" w:color="auto"/>
            <w:left w:val="none" w:sz="0" w:space="0" w:color="auto"/>
            <w:bottom w:val="none" w:sz="0" w:space="0" w:color="auto"/>
            <w:right w:val="none" w:sz="0" w:space="0" w:color="auto"/>
          </w:divBdr>
          <w:divsChild>
            <w:div w:id="96485925">
              <w:marLeft w:val="0"/>
              <w:marRight w:val="0"/>
              <w:marTop w:val="0"/>
              <w:marBottom w:val="0"/>
              <w:divBdr>
                <w:top w:val="none" w:sz="0" w:space="0" w:color="auto"/>
                <w:left w:val="none" w:sz="0" w:space="0" w:color="auto"/>
                <w:bottom w:val="none" w:sz="0" w:space="0" w:color="auto"/>
                <w:right w:val="none" w:sz="0" w:space="0" w:color="auto"/>
              </w:divBdr>
              <w:divsChild>
                <w:div w:id="4189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727">
      <w:bodyDiv w:val="1"/>
      <w:marLeft w:val="0"/>
      <w:marRight w:val="0"/>
      <w:marTop w:val="0"/>
      <w:marBottom w:val="0"/>
      <w:divBdr>
        <w:top w:val="none" w:sz="0" w:space="0" w:color="auto"/>
        <w:left w:val="none" w:sz="0" w:space="0" w:color="auto"/>
        <w:bottom w:val="none" w:sz="0" w:space="0" w:color="auto"/>
        <w:right w:val="none" w:sz="0" w:space="0" w:color="auto"/>
      </w:divBdr>
    </w:div>
    <w:div w:id="924458352">
      <w:bodyDiv w:val="1"/>
      <w:marLeft w:val="0"/>
      <w:marRight w:val="0"/>
      <w:marTop w:val="0"/>
      <w:marBottom w:val="0"/>
      <w:divBdr>
        <w:top w:val="none" w:sz="0" w:space="0" w:color="auto"/>
        <w:left w:val="none" w:sz="0" w:space="0" w:color="auto"/>
        <w:bottom w:val="none" w:sz="0" w:space="0" w:color="auto"/>
        <w:right w:val="none" w:sz="0" w:space="0" w:color="auto"/>
      </w:divBdr>
    </w:div>
    <w:div w:id="925698042">
      <w:bodyDiv w:val="1"/>
      <w:marLeft w:val="0"/>
      <w:marRight w:val="0"/>
      <w:marTop w:val="0"/>
      <w:marBottom w:val="0"/>
      <w:divBdr>
        <w:top w:val="none" w:sz="0" w:space="0" w:color="auto"/>
        <w:left w:val="none" w:sz="0" w:space="0" w:color="auto"/>
        <w:bottom w:val="none" w:sz="0" w:space="0" w:color="auto"/>
        <w:right w:val="none" w:sz="0" w:space="0" w:color="auto"/>
      </w:divBdr>
    </w:div>
    <w:div w:id="925960376">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
    <w:div w:id="932593349">
      <w:bodyDiv w:val="1"/>
      <w:marLeft w:val="0"/>
      <w:marRight w:val="0"/>
      <w:marTop w:val="0"/>
      <w:marBottom w:val="0"/>
      <w:divBdr>
        <w:top w:val="none" w:sz="0" w:space="0" w:color="auto"/>
        <w:left w:val="none" w:sz="0" w:space="0" w:color="auto"/>
        <w:bottom w:val="none" w:sz="0" w:space="0" w:color="auto"/>
        <w:right w:val="none" w:sz="0" w:space="0" w:color="auto"/>
      </w:divBdr>
    </w:div>
    <w:div w:id="932977033">
      <w:bodyDiv w:val="1"/>
      <w:marLeft w:val="0"/>
      <w:marRight w:val="0"/>
      <w:marTop w:val="0"/>
      <w:marBottom w:val="0"/>
      <w:divBdr>
        <w:top w:val="none" w:sz="0" w:space="0" w:color="auto"/>
        <w:left w:val="none" w:sz="0" w:space="0" w:color="auto"/>
        <w:bottom w:val="none" w:sz="0" w:space="0" w:color="auto"/>
        <w:right w:val="none" w:sz="0" w:space="0" w:color="auto"/>
      </w:divBdr>
    </w:div>
    <w:div w:id="939870247">
      <w:bodyDiv w:val="1"/>
      <w:marLeft w:val="0"/>
      <w:marRight w:val="0"/>
      <w:marTop w:val="0"/>
      <w:marBottom w:val="0"/>
      <w:divBdr>
        <w:top w:val="none" w:sz="0" w:space="0" w:color="auto"/>
        <w:left w:val="none" w:sz="0" w:space="0" w:color="auto"/>
        <w:bottom w:val="none" w:sz="0" w:space="0" w:color="auto"/>
        <w:right w:val="none" w:sz="0" w:space="0" w:color="auto"/>
      </w:divBdr>
    </w:div>
    <w:div w:id="940145056">
      <w:bodyDiv w:val="1"/>
      <w:marLeft w:val="0"/>
      <w:marRight w:val="0"/>
      <w:marTop w:val="0"/>
      <w:marBottom w:val="0"/>
      <w:divBdr>
        <w:top w:val="none" w:sz="0" w:space="0" w:color="auto"/>
        <w:left w:val="none" w:sz="0" w:space="0" w:color="auto"/>
        <w:bottom w:val="none" w:sz="0" w:space="0" w:color="auto"/>
        <w:right w:val="none" w:sz="0" w:space="0" w:color="auto"/>
      </w:divBdr>
    </w:div>
    <w:div w:id="940602715">
      <w:bodyDiv w:val="1"/>
      <w:marLeft w:val="0"/>
      <w:marRight w:val="0"/>
      <w:marTop w:val="0"/>
      <w:marBottom w:val="0"/>
      <w:divBdr>
        <w:top w:val="none" w:sz="0" w:space="0" w:color="auto"/>
        <w:left w:val="none" w:sz="0" w:space="0" w:color="auto"/>
        <w:bottom w:val="none" w:sz="0" w:space="0" w:color="auto"/>
        <w:right w:val="none" w:sz="0" w:space="0" w:color="auto"/>
      </w:divBdr>
    </w:div>
    <w:div w:id="947466270">
      <w:bodyDiv w:val="1"/>
      <w:marLeft w:val="0"/>
      <w:marRight w:val="0"/>
      <w:marTop w:val="0"/>
      <w:marBottom w:val="0"/>
      <w:divBdr>
        <w:top w:val="none" w:sz="0" w:space="0" w:color="auto"/>
        <w:left w:val="none" w:sz="0" w:space="0" w:color="auto"/>
        <w:bottom w:val="none" w:sz="0" w:space="0" w:color="auto"/>
        <w:right w:val="none" w:sz="0" w:space="0" w:color="auto"/>
      </w:divBdr>
    </w:div>
    <w:div w:id="953823585">
      <w:bodyDiv w:val="1"/>
      <w:marLeft w:val="0"/>
      <w:marRight w:val="0"/>
      <w:marTop w:val="0"/>
      <w:marBottom w:val="0"/>
      <w:divBdr>
        <w:top w:val="none" w:sz="0" w:space="0" w:color="auto"/>
        <w:left w:val="none" w:sz="0" w:space="0" w:color="auto"/>
        <w:bottom w:val="none" w:sz="0" w:space="0" w:color="auto"/>
        <w:right w:val="none" w:sz="0" w:space="0" w:color="auto"/>
      </w:divBdr>
    </w:div>
    <w:div w:id="954991652">
      <w:bodyDiv w:val="1"/>
      <w:marLeft w:val="0"/>
      <w:marRight w:val="0"/>
      <w:marTop w:val="0"/>
      <w:marBottom w:val="0"/>
      <w:divBdr>
        <w:top w:val="none" w:sz="0" w:space="0" w:color="auto"/>
        <w:left w:val="none" w:sz="0" w:space="0" w:color="auto"/>
        <w:bottom w:val="none" w:sz="0" w:space="0" w:color="auto"/>
        <w:right w:val="none" w:sz="0" w:space="0" w:color="auto"/>
      </w:divBdr>
    </w:div>
    <w:div w:id="960039932">
      <w:bodyDiv w:val="1"/>
      <w:marLeft w:val="0"/>
      <w:marRight w:val="0"/>
      <w:marTop w:val="0"/>
      <w:marBottom w:val="0"/>
      <w:divBdr>
        <w:top w:val="none" w:sz="0" w:space="0" w:color="auto"/>
        <w:left w:val="none" w:sz="0" w:space="0" w:color="auto"/>
        <w:bottom w:val="none" w:sz="0" w:space="0" w:color="auto"/>
        <w:right w:val="none" w:sz="0" w:space="0" w:color="auto"/>
      </w:divBdr>
      <w:divsChild>
        <w:div w:id="77950018">
          <w:marLeft w:val="0"/>
          <w:marRight w:val="0"/>
          <w:marTop w:val="0"/>
          <w:marBottom w:val="0"/>
          <w:divBdr>
            <w:top w:val="none" w:sz="0" w:space="0" w:color="auto"/>
            <w:left w:val="none" w:sz="0" w:space="0" w:color="auto"/>
            <w:bottom w:val="none" w:sz="0" w:space="0" w:color="auto"/>
            <w:right w:val="none" w:sz="0" w:space="0" w:color="auto"/>
          </w:divBdr>
          <w:divsChild>
            <w:div w:id="48042529">
              <w:marLeft w:val="0"/>
              <w:marRight w:val="0"/>
              <w:marTop w:val="0"/>
              <w:marBottom w:val="0"/>
              <w:divBdr>
                <w:top w:val="none" w:sz="0" w:space="0" w:color="auto"/>
                <w:left w:val="none" w:sz="0" w:space="0" w:color="auto"/>
                <w:bottom w:val="none" w:sz="0" w:space="0" w:color="auto"/>
                <w:right w:val="none" w:sz="0" w:space="0" w:color="auto"/>
              </w:divBdr>
              <w:divsChild>
                <w:div w:id="189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7232">
      <w:bodyDiv w:val="1"/>
      <w:marLeft w:val="0"/>
      <w:marRight w:val="0"/>
      <w:marTop w:val="0"/>
      <w:marBottom w:val="0"/>
      <w:divBdr>
        <w:top w:val="none" w:sz="0" w:space="0" w:color="auto"/>
        <w:left w:val="none" w:sz="0" w:space="0" w:color="auto"/>
        <w:bottom w:val="none" w:sz="0" w:space="0" w:color="auto"/>
        <w:right w:val="none" w:sz="0" w:space="0" w:color="auto"/>
      </w:divBdr>
    </w:div>
    <w:div w:id="970667873">
      <w:bodyDiv w:val="1"/>
      <w:marLeft w:val="0"/>
      <w:marRight w:val="0"/>
      <w:marTop w:val="0"/>
      <w:marBottom w:val="0"/>
      <w:divBdr>
        <w:top w:val="none" w:sz="0" w:space="0" w:color="auto"/>
        <w:left w:val="none" w:sz="0" w:space="0" w:color="auto"/>
        <w:bottom w:val="none" w:sz="0" w:space="0" w:color="auto"/>
        <w:right w:val="none" w:sz="0" w:space="0" w:color="auto"/>
      </w:divBdr>
    </w:div>
    <w:div w:id="972520562">
      <w:bodyDiv w:val="1"/>
      <w:marLeft w:val="0"/>
      <w:marRight w:val="0"/>
      <w:marTop w:val="0"/>
      <w:marBottom w:val="0"/>
      <w:divBdr>
        <w:top w:val="none" w:sz="0" w:space="0" w:color="auto"/>
        <w:left w:val="none" w:sz="0" w:space="0" w:color="auto"/>
        <w:bottom w:val="none" w:sz="0" w:space="0" w:color="auto"/>
        <w:right w:val="none" w:sz="0" w:space="0" w:color="auto"/>
      </w:divBdr>
    </w:div>
    <w:div w:id="980118652">
      <w:bodyDiv w:val="1"/>
      <w:marLeft w:val="0"/>
      <w:marRight w:val="0"/>
      <w:marTop w:val="0"/>
      <w:marBottom w:val="0"/>
      <w:divBdr>
        <w:top w:val="none" w:sz="0" w:space="0" w:color="auto"/>
        <w:left w:val="none" w:sz="0" w:space="0" w:color="auto"/>
        <w:bottom w:val="none" w:sz="0" w:space="0" w:color="auto"/>
        <w:right w:val="none" w:sz="0" w:space="0" w:color="auto"/>
      </w:divBdr>
    </w:div>
    <w:div w:id="988826694">
      <w:bodyDiv w:val="1"/>
      <w:marLeft w:val="0"/>
      <w:marRight w:val="0"/>
      <w:marTop w:val="0"/>
      <w:marBottom w:val="0"/>
      <w:divBdr>
        <w:top w:val="none" w:sz="0" w:space="0" w:color="auto"/>
        <w:left w:val="none" w:sz="0" w:space="0" w:color="auto"/>
        <w:bottom w:val="none" w:sz="0" w:space="0" w:color="auto"/>
        <w:right w:val="none" w:sz="0" w:space="0" w:color="auto"/>
      </w:divBdr>
    </w:div>
    <w:div w:id="990525058">
      <w:bodyDiv w:val="1"/>
      <w:marLeft w:val="0"/>
      <w:marRight w:val="0"/>
      <w:marTop w:val="0"/>
      <w:marBottom w:val="0"/>
      <w:divBdr>
        <w:top w:val="none" w:sz="0" w:space="0" w:color="auto"/>
        <w:left w:val="none" w:sz="0" w:space="0" w:color="auto"/>
        <w:bottom w:val="none" w:sz="0" w:space="0" w:color="auto"/>
        <w:right w:val="none" w:sz="0" w:space="0" w:color="auto"/>
      </w:divBdr>
    </w:div>
    <w:div w:id="995958151">
      <w:bodyDiv w:val="1"/>
      <w:marLeft w:val="0"/>
      <w:marRight w:val="0"/>
      <w:marTop w:val="0"/>
      <w:marBottom w:val="0"/>
      <w:divBdr>
        <w:top w:val="none" w:sz="0" w:space="0" w:color="auto"/>
        <w:left w:val="none" w:sz="0" w:space="0" w:color="auto"/>
        <w:bottom w:val="none" w:sz="0" w:space="0" w:color="auto"/>
        <w:right w:val="none" w:sz="0" w:space="0" w:color="auto"/>
      </w:divBdr>
    </w:div>
    <w:div w:id="1002124809">
      <w:bodyDiv w:val="1"/>
      <w:marLeft w:val="0"/>
      <w:marRight w:val="0"/>
      <w:marTop w:val="0"/>
      <w:marBottom w:val="0"/>
      <w:divBdr>
        <w:top w:val="none" w:sz="0" w:space="0" w:color="auto"/>
        <w:left w:val="none" w:sz="0" w:space="0" w:color="auto"/>
        <w:bottom w:val="none" w:sz="0" w:space="0" w:color="auto"/>
        <w:right w:val="none" w:sz="0" w:space="0" w:color="auto"/>
      </w:divBdr>
    </w:div>
    <w:div w:id="1012336174">
      <w:bodyDiv w:val="1"/>
      <w:marLeft w:val="0"/>
      <w:marRight w:val="0"/>
      <w:marTop w:val="0"/>
      <w:marBottom w:val="0"/>
      <w:divBdr>
        <w:top w:val="none" w:sz="0" w:space="0" w:color="auto"/>
        <w:left w:val="none" w:sz="0" w:space="0" w:color="auto"/>
        <w:bottom w:val="none" w:sz="0" w:space="0" w:color="auto"/>
        <w:right w:val="none" w:sz="0" w:space="0" w:color="auto"/>
      </w:divBdr>
    </w:div>
    <w:div w:id="1013990515">
      <w:bodyDiv w:val="1"/>
      <w:marLeft w:val="0"/>
      <w:marRight w:val="0"/>
      <w:marTop w:val="0"/>
      <w:marBottom w:val="0"/>
      <w:divBdr>
        <w:top w:val="none" w:sz="0" w:space="0" w:color="auto"/>
        <w:left w:val="none" w:sz="0" w:space="0" w:color="auto"/>
        <w:bottom w:val="none" w:sz="0" w:space="0" w:color="auto"/>
        <w:right w:val="none" w:sz="0" w:space="0" w:color="auto"/>
      </w:divBdr>
    </w:div>
    <w:div w:id="1014914475">
      <w:bodyDiv w:val="1"/>
      <w:marLeft w:val="0"/>
      <w:marRight w:val="0"/>
      <w:marTop w:val="0"/>
      <w:marBottom w:val="0"/>
      <w:divBdr>
        <w:top w:val="none" w:sz="0" w:space="0" w:color="auto"/>
        <w:left w:val="none" w:sz="0" w:space="0" w:color="auto"/>
        <w:bottom w:val="none" w:sz="0" w:space="0" w:color="auto"/>
        <w:right w:val="none" w:sz="0" w:space="0" w:color="auto"/>
      </w:divBdr>
    </w:div>
    <w:div w:id="1016616046">
      <w:bodyDiv w:val="1"/>
      <w:marLeft w:val="0"/>
      <w:marRight w:val="0"/>
      <w:marTop w:val="0"/>
      <w:marBottom w:val="0"/>
      <w:divBdr>
        <w:top w:val="none" w:sz="0" w:space="0" w:color="auto"/>
        <w:left w:val="none" w:sz="0" w:space="0" w:color="auto"/>
        <w:bottom w:val="none" w:sz="0" w:space="0" w:color="auto"/>
        <w:right w:val="none" w:sz="0" w:space="0" w:color="auto"/>
      </w:divBdr>
    </w:div>
    <w:div w:id="1017997571">
      <w:bodyDiv w:val="1"/>
      <w:marLeft w:val="0"/>
      <w:marRight w:val="0"/>
      <w:marTop w:val="0"/>
      <w:marBottom w:val="0"/>
      <w:divBdr>
        <w:top w:val="none" w:sz="0" w:space="0" w:color="auto"/>
        <w:left w:val="none" w:sz="0" w:space="0" w:color="auto"/>
        <w:bottom w:val="none" w:sz="0" w:space="0" w:color="auto"/>
        <w:right w:val="none" w:sz="0" w:space="0" w:color="auto"/>
      </w:divBdr>
    </w:div>
    <w:div w:id="1032149399">
      <w:bodyDiv w:val="1"/>
      <w:marLeft w:val="0"/>
      <w:marRight w:val="0"/>
      <w:marTop w:val="0"/>
      <w:marBottom w:val="0"/>
      <w:divBdr>
        <w:top w:val="none" w:sz="0" w:space="0" w:color="auto"/>
        <w:left w:val="none" w:sz="0" w:space="0" w:color="auto"/>
        <w:bottom w:val="none" w:sz="0" w:space="0" w:color="auto"/>
        <w:right w:val="none" w:sz="0" w:space="0" w:color="auto"/>
      </w:divBdr>
    </w:div>
    <w:div w:id="1032533796">
      <w:bodyDiv w:val="1"/>
      <w:marLeft w:val="0"/>
      <w:marRight w:val="0"/>
      <w:marTop w:val="0"/>
      <w:marBottom w:val="0"/>
      <w:divBdr>
        <w:top w:val="none" w:sz="0" w:space="0" w:color="auto"/>
        <w:left w:val="none" w:sz="0" w:space="0" w:color="auto"/>
        <w:bottom w:val="none" w:sz="0" w:space="0" w:color="auto"/>
        <w:right w:val="none" w:sz="0" w:space="0" w:color="auto"/>
      </w:divBdr>
    </w:div>
    <w:div w:id="1034773368">
      <w:bodyDiv w:val="1"/>
      <w:marLeft w:val="0"/>
      <w:marRight w:val="0"/>
      <w:marTop w:val="0"/>
      <w:marBottom w:val="0"/>
      <w:divBdr>
        <w:top w:val="none" w:sz="0" w:space="0" w:color="auto"/>
        <w:left w:val="none" w:sz="0" w:space="0" w:color="auto"/>
        <w:bottom w:val="none" w:sz="0" w:space="0" w:color="auto"/>
        <w:right w:val="none" w:sz="0" w:space="0" w:color="auto"/>
      </w:divBdr>
    </w:div>
    <w:div w:id="1035542246">
      <w:bodyDiv w:val="1"/>
      <w:marLeft w:val="0"/>
      <w:marRight w:val="0"/>
      <w:marTop w:val="0"/>
      <w:marBottom w:val="0"/>
      <w:divBdr>
        <w:top w:val="none" w:sz="0" w:space="0" w:color="auto"/>
        <w:left w:val="none" w:sz="0" w:space="0" w:color="auto"/>
        <w:bottom w:val="none" w:sz="0" w:space="0" w:color="auto"/>
        <w:right w:val="none" w:sz="0" w:space="0" w:color="auto"/>
      </w:divBdr>
    </w:div>
    <w:div w:id="1042633959">
      <w:bodyDiv w:val="1"/>
      <w:marLeft w:val="0"/>
      <w:marRight w:val="0"/>
      <w:marTop w:val="0"/>
      <w:marBottom w:val="0"/>
      <w:divBdr>
        <w:top w:val="none" w:sz="0" w:space="0" w:color="auto"/>
        <w:left w:val="none" w:sz="0" w:space="0" w:color="auto"/>
        <w:bottom w:val="none" w:sz="0" w:space="0" w:color="auto"/>
        <w:right w:val="none" w:sz="0" w:space="0" w:color="auto"/>
      </w:divBdr>
    </w:div>
    <w:div w:id="1049066042">
      <w:bodyDiv w:val="1"/>
      <w:marLeft w:val="0"/>
      <w:marRight w:val="0"/>
      <w:marTop w:val="0"/>
      <w:marBottom w:val="0"/>
      <w:divBdr>
        <w:top w:val="none" w:sz="0" w:space="0" w:color="auto"/>
        <w:left w:val="none" w:sz="0" w:space="0" w:color="auto"/>
        <w:bottom w:val="none" w:sz="0" w:space="0" w:color="auto"/>
        <w:right w:val="none" w:sz="0" w:space="0" w:color="auto"/>
      </w:divBdr>
    </w:div>
    <w:div w:id="1050687307">
      <w:bodyDiv w:val="1"/>
      <w:marLeft w:val="0"/>
      <w:marRight w:val="0"/>
      <w:marTop w:val="0"/>
      <w:marBottom w:val="0"/>
      <w:divBdr>
        <w:top w:val="none" w:sz="0" w:space="0" w:color="auto"/>
        <w:left w:val="none" w:sz="0" w:space="0" w:color="auto"/>
        <w:bottom w:val="none" w:sz="0" w:space="0" w:color="auto"/>
        <w:right w:val="none" w:sz="0" w:space="0" w:color="auto"/>
      </w:divBdr>
    </w:div>
    <w:div w:id="1063724503">
      <w:bodyDiv w:val="1"/>
      <w:marLeft w:val="0"/>
      <w:marRight w:val="0"/>
      <w:marTop w:val="0"/>
      <w:marBottom w:val="0"/>
      <w:divBdr>
        <w:top w:val="none" w:sz="0" w:space="0" w:color="auto"/>
        <w:left w:val="none" w:sz="0" w:space="0" w:color="auto"/>
        <w:bottom w:val="none" w:sz="0" w:space="0" w:color="auto"/>
        <w:right w:val="none" w:sz="0" w:space="0" w:color="auto"/>
      </w:divBdr>
    </w:div>
    <w:div w:id="1064836657">
      <w:bodyDiv w:val="1"/>
      <w:marLeft w:val="0"/>
      <w:marRight w:val="0"/>
      <w:marTop w:val="0"/>
      <w:marBottom w:val="0"/>
      <w:divBdr>
        <w:top w:val="none" w:sz="0" w:space="0" w:color="auto"/>
        <w:left w:val="none" w:sz="0" w:space="0" w:color="auto"/>
        <w:bottom w:val="none" w:sz="0" w:space="0" w:color="auto"/>
        <w:right w:val="none" w:sz="0" w:space="0" w:color="auto"/>
      </w:divBdr>
    </w:div>
    <w:div w:id="1069690454">
      <w:bodyDiv w:val="1"/>
      <w:marLeft w:val="0"/>
      <w:marRight w:val="0"/>
      <w:marTop w:val="0"/>
      <w:marBottom w:val="0"/>
      <w:divBdr>
        <w:top w:val="none" w:sz="0" w:space="0" w:color="auto"/>
        <w:left w:val="none" w:sz="0" w:space="0" w:color="auto"/>
        <w:bottom w:val="none" w:sz="0" w:space="0" w:color="auto"/>
        <w:right w:val="none" w:sz="0" w:space="0" w:color="auto"/>
      </w:divBdr>
    </w:div>
    <w:div w:id="1071004412">
      <w:bodyDiv w:val="1"/>
      <w:marLeft w:val="0"/>
      <w:marRight w:val="0"/>
      <w:marTop w:val="0"/>
      <w:marBottom w:val="0"/>
      <w:divBdr>
        <w:top w:val="none" w:sz="0" w:space="0" w:color="auto"/>
        <w:left w:val="none" w:sz="0" w:space="0" w:color="auto"/>
        <w:bottom w:val="none" w:sz="0" w:space="0" w:color="auto"/>
        <w:right w:val="none" w:sz="0" w:space="0" w:color="auto"/>
      </w:divBdr>
    </w:div>
    <w:div w:id="1076631371">
      <w:bodyDiv w:val="1"/>
      <w:marLeft w:val="0"/>
      <w:marRight w:val="0"/>
      <w:marTop w:val="0"/>
      <w:marBottom w:val="0"/>
      <w:divBdr>
        <w:top w:val="none" w:sz="0" w:space="0" w:color="auto"/>
        <w:left w:val="none" w:sz="0" w:space="0" w:color="auto"/>
        <w:bottom w:val="none" w:sz="0" w:space="0" w:color="auto"/>
        <w:right w:val="none" w:sz="0" w:space="0" w:color="auto"/>
      </w:divBdr>
    </w:div>
    <w:div w:id="1077243761">
      <w:bodyDiv w:val="1"/>
      <w:marLeft w:val="0"/>
      <w:marRight w:val="0"/>
      <w:marTop w:val="0"/>
      <w:marBottom w:val="0"/>
      <w:divBdr>
        <w:top w:val="none" w:sz="0" w:space="0" w:color="auto"/>
        <w:left w:val="none" w:sz="0" w:space="0" w:color="auto"/>
        <w:bottom w:val="none" w:sz="0" w:space="0" w:color="auto"/>
        <w:right w:val="none" w:sz="0" w:space="0" w:color="auto"/>
      </w:divBdr>
    </w:div>
    <w:div w:id="1079525230">
      <w:bodyDiv w:val="1"/>
      <w:marLeft w:val="0"/>
      <w:marRight w:val="0"/>
      <w:marTop w:val="0"/>
      <w:marBottom w:val="0"/>
      <w:divBdr>
        <w:top w:val="none" w:sz="0" w:space="0" w:color="auto"/>
        <w:left w:val="none" w:sz="0" w:space="0" w:color="auto"/>
        <w:bottom w:val="none" w:sz="0" w:space="0" w:color="auto"/>
        <w:right w:val="none" w:sz="0" w:space="0" w:color="auto"/>
      </w:divBdr>
    </w:div>
    <w:div w:id="1079719646">
      <w:bodyDiv w:val="1"/>
      <w:marLeft w:val="0"/>
      <w:marRight w:val="0"/>
      <w:marTop w:val="0"/>
      <w:marBottom w:val="0"/>
      <w:divBdr>
        <w:top w:val="none" w:sz="0" w:space="0" w:color="auto"/>
        <w:left w:val="none" w:sz="0" w:space="0" w:color="auto"/>
        <w:bottom w:val="none" w:sz="0" w:space="0" w:color="auto"/>
        <w:right w:val="none" w:sz="0" w:space="0" w:color="auto"/>
      </w:divBdr>
    </w:div>
    <w:div w:id="1080326029">
      <w:bodyDiv w:val="1"/>
      <w:marLeft w:val="0"/>
      <w:marRight w:val="0"/>
      <w:marTop w:val="0"/>
      <w:marBottom w:val="0"/>
      <w:divBdr>
        <w:top w:val="none" w:sz="0" w:space="0" w:color="auto"/>
        <w:left w:val="none" w:sz="0" w:space="0" w:color="auto"/>
        <w:bottom w:val="none" w:sz="0" w:space="0" w:color="auto"/>
        <w:right w:val="none" w:sz="0" w:space="0" w:color="auto"/>
      </w:divBdr>
    </w:div>
    <w:div w:id="1083725353">
      <w:bodyDiv w:val="1"/>
      <w:marLeft w:val="0"/>
      <w:marRight w:val="0"/>
      <w:marTop w:val="0"/>
      <w:marBottom w:val="0"/>
      <w:divBdr>
        <w:top w:val="none" w:sz="0" w:space="0" w:color="auto"/>
        <w:left w:val="none" w:sz="0" w:space="0" w:color="auto"/>
        <w:bottom w:val="none" w:sz="0" w:space="0" w:color="auto"/>
        <w:right w:val="none" w:sz="0" w:space="0" w:color="auto"/>
      </w:divBdr>
    </w:div>
    <w:div w:id="1083990191">
      <w:bodyDiv w:val="1"/>
      <w:marLeft w:val="0"/>
      <w:marRight w:val="0"/>
      <w:marTop w:val="0"/>
      <w:marBottom w:val="0"/>
      <w:divBdr>
        <w:top w:val="none" w:sz="0" w:space="0" w:color="auto"/>
        <w:left w:val="none" w:sz="0" w:space="0" w:color="auto"/>
        <w:bottom w:val="none" w:sz="0" w:space="0" w:color="auto"/>
        <w:right w:val="none" w:sz="0" w:space="0" w:color="auto"/>
      </w:divBdr>
    </w:div>
    <w:div w:id="1091127372">
      <w:bodyDiv w:val="1"/>
      <w:marLeft w:val="0"/>
      <w:marRight w:val="0"/>
      <w:marTop w:val="0"/>
      <w:marBottom w:val="0"/>
      <w:divBdr>
        <w:top w:val="none" w:sz="0" w:space="0" w:color="auto"/>
        <w:left w:val="none" w:sz="0" w:space="0" w:color="auto"/>
        <w:bottom w:val="none" w:sz="0" w:space="0" w:color="auto"/>
        <w:right w:val="none" w:sz="0" w:space="0" w:color="auto"/>
      </w:divBdr>
    </w:div>
    <w:div w:id="1092508927">
      <w:bodyDiv w:val="1"/>
      <w:marLeft w:val="0"/>
      <w:marRight w:val="0"/>
      <w:marTop w:val="0"/>
      <w:marBottom w:val="0"/>
      <w:divBdr>
        <w:top w:val="none" w:sz="0" w:space="0" w:color="auto"/>
        <w:left w:val="none" w:sz="0" w:space="0" w:color="auto"/>
        <w:bottom w:val="none" w:sz="0" w:space="0" w:color="auto"/>
        <w:right w:val="none" w:sz="0" w:space="0" w:color="auto"/>
      </w:divBdr>
    </w:div>
    <w:div w:id="1097212746">
      <w:bodyDiv w:val="1"/>
      <w:marLeft w:val="0"/>
      <w:marRight w:val="0"/>
      <w:marTop w:val="0"/>
      <w:marBottom w:val="0"/>
      <w:divBdr>
        <w:top w:val="none" w:sz="0" w:space="0" w:color="auto"/>
        <w:left w:val="none" w:sz="0" w:space="0" w:color="auto"/>
        <w:bottom w:val="none" w:sz="0" w:space="0" w:color="auto"/>
        <w:right w:val="none" w:sz="0" w:space="0" w:color="auto"/>
      </w:divBdr>
    </w:div>
    <w:div w:id="1100561808">
      <w:bodyDiv w:val="1"/>
      <w:marLeft w:val="0"/>
      <w:marRight w:val="0"/>
      <w:marTop w:val="0"/>
      <w:marBottom w:val="0"/>
      <w:divBdr>
        <w:top w:val="none" w:sz="0" w:space="0" w:color="auto"/>
        <w:left w:val="none" w:sz="0" w:space="0" w:color="auto"/>
        <w:bottom w:val="none" w:sz="0" w:space="0" w:color="auto"/>
        <w:right w:val="none" w:sz="0" w:space="0" w:color="auto"/>
      </w:divBdr>
    </w:div>
    <w:div w:id="1104157699">
      <w:bodyDiv w:val="1"/>
      <w:marLeft w:val="0"/>
      <w:marRight w:val="0"/>
      <w:marTop w:val="0"/>
      <w:marBottom w:val="0"/>
      <w:divBdr>
        <w:top w:val="none" w:sz="0" w:space="0" w:color="auto"/>
        <w:left w:val="none" w:sz="0" w:space="0" w:color="auto"/>
        <w:bottom w:val="none" w:sz="0" w:space="0" w:color="auto"/>
        <w:right w:val="none" w:sz="0" w:space="0" w:color="auto"/>
      </w:divBdr>
    </w:div>
    <w:div w:id="1108625052">
      <w:bodyDiv w:val="1"/>
      <w:marLeft w:val="0"/>
      <w:marRight w:val="0"/>
      <w:marTop w:val="0"/>
      <w:marBottom w:val="0"/>
      <w:divBdr>
        <w:top w:val="none" w:sz="0" w:space="0" w:color="auto"/>
        <w:left w:val="none" w:sz="0" w:space="0" w:color="auto"/>
        <w:bottom w:val="none" w:sz="0" w:space="0" w:color="auto"/>
        <w:right w:val="none" w:sz="0" w:space="0" w:color="auto"/>
      </w:divBdr>
    </w:div>
    <w:div w:id="1113478549">
      <w:bodyDiv w:val="1"/>
      <w:marLeft w:val="0"/>
      <w:marRight w:val="0"/>
      <w:marTop w:val="0"/>
      <w:marBottom w:val="0"/>
      <w:divBdr>
        <w:top w:val="none" w:sz="0" w:space="0" w:color="auto"/>
        <w:left w:val="none" w:sz="0" w:space="0" w:color="auto"/>
        <w:bottom w:val="none" w:sz="0" w:space="0" w:color="auto"/>
        <w:right w:val="none" w:sz="0" w:space="0" w:color="auto"/>
      </w:divBdr>
    </w:div>
    <w:div w:id="1115757044">
      <w:bodyDiv w:val="1"/>
      <w:marLeft w:val="0"/>
      <w:marRight w:val="0"/>
      <w:marTop w:val="0"/>
      <w:marBottom w:val="0"/>
      <w:divBdr>
        <w:top w:val="none" w:sz="0" w:space="0" w:color="auto"/>
        <w:left w:val="none" w:sz="0" w:space="0" w:color="auto"/>
        <w:bottom w:val="none" w:sz="0" w:space="0" w:color="auto"/>
        <w:right w:val="none" w:sz="0" w:space="0" w:color="auto"/>
      </w:divBdr>
    </w:div>
    <w:div w:id="1116675446">
      <w:bodyDiv w:val="1"/>
      <w:marLeft w:val="0"/>
      <w:marRight w:val="0"/>
      <w:marTop w:val="0"/>
      <w:marBottom w:val="0"/>
      <w:divBdr>
        <w:top w:val="none" w:sz="0" w:space="0" w:color="auto"/>
        <w:left w:val="none" w:sz="0" w:space="0" w:color="auto"/>
        <w:bottom w:val="none" w:sz="0" w:space="0" w:color="auto"/>
        <w:right w:val="none" w:sz="0" w:space="0" w:color="auto"/>
      </w:divBdr>
    </w:div>
    <w:div w:id="1117675136">
      <w:bodyDiv w:val="1"/>
      <w:marLeft w:val="0"/>
      <w:marRight w:val="0"/>
      <w:marTop w:val="0"/>
      <w:marBottom w:val="0"/>
      <w:divBdr>
        <w:top w:val="none" w:sz="0" w:space="0" w:color="auto"/>
        <w:left w:val="none" w:sz="0" w:space="0" w:color="auto"/>
        <w:bottom w:val="none" w:sz="0" w:space="0" w:color="auto"/>
        <w:right w:val="none" w:sz="0" w:space="0" w:color="auto"/>
      </w:divBdr>
    </w:div>
    <w:div w:id="1119760222">
      <w:bodyDiv w:val="1"/>
      <w:marLeft w:val="0"/>
      <w:marRight w:val="0"/>
      <w:marTop w:val="0"/>
      <w:marBottom w:val="0"/>
      <w:divBdr>
        <w:top w:val="none" w:sz="0" w:space="0" w:color="auto"/>
        <w:left w:val="none" w:sz="0" w:space="0" w:color="auto"/>
        <w:bottom w:val="none" w:sz="0" w:space="0" w:color="auto"/>
        <w:right w:val="none" w:sz="0" w:space="0" w:color="auto"/>
      </w:divBdr>
    </w:div>
    <w:div w:id="1122067444">
      <w:bodyDiv w:val="1"/>
      <w:marLeft w:val="0"/>
      <w:marRight w:val="0"/>
      <w:marTop w:val="0"/>
      <w:marBottom w:val="0"/>
      <w:divBdr>
        <w:top w:val="none" w:sz="0" w:space="0" w:color="auto"/>
        <w:left w:val="none" w:sz="0" w:space="0" w:color="auto"/>
        <w:bottom w:val="none" w:sz="0" w:space="0" w:color="auto"/>
        <w:right w:val="none" w:sz="0" w:space="0" w:color="auto"/>
      </w:divBdr>
    </w:div>
    <w:div w:id="1126236211">
      <w:bodyDiv w:val="1"/>
      <w:marLeft w:val="0"/>
      <w:marRight w:val="0"/>
      <w:marTop w:val="0"/>
      <w:marBottom w:val="0"/>
      <w:divBdr>
        <w:top w:val="none" w:sz="0" w:space="0" w:color="auto"/>
        <w:left w:val="none" w:sz="0" w:space="0" w:color="auto"/>
        <w:bottom w:val="none" w:sz="0" w:space="0" w:color="auto"/>
        <w:right w:val="none" w:sz="0" w:space="0" w:color="auto"/>
      </w:divBdr>
      <w:divsChild>
        <w:div w:id="847213551">
          <w:marLeft w:val="0"/>
          <w:marRight w:val="0"/>
          <w:marTop w:val="0"/>
          <w:marBottom w:val="0"/>
          <w:divBdr>
            <w:top w:val="none" w:sz="0" w:space="0" w:color="auto"/>
            <w:left w:val="none" w:sz="0" w:space="0" w:color="auto"/>
            <w:bottom w:val="none" w:sz="0" w:space="0" w:color="auto"/>
            <w:right w:val="none" w:sz="0" w:space="0" w:color="auto"/>
          </w:divBdr>
          <w:divsChild>
            <w:div w:id="1213620028">
              <w:marLeft w:val="0"/>
              <w:marRight w:val="0"/>
              <w:marTop w:val="0"/>
              <w:marBottom w:val="0"/>
              <w:divBdr>
                <w:top w:val="none" w:sz="0" w:space="0" w:color="auto"/>
                <w:left w:val="none" w:sz="0" w:space="0" w:color="auto"/>
                <w:bottom w:val="none" w:sz="0" w:space="0" w:color="auto"/>
                <w:right w:val="none" w:sz="0" w:space="0" w:color="auto"/>
              </w:divBdr>
              <w:divsChild>
                <w:div w:id="9652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9949">
      <w:bodyDiv w:val="1"/>
      <w:marLeft w:val="0"/>
      <w:marRight w:val="0"/>
      <w:marTop w:val="0"/>
      <w:marBottom w:val="0"/>
      <w:divBdr>
        <w:top w:val="none" w:sz="0" w:space="0" w:color="auto"/>
        <w:left w:val="none" w:sz="0" w:space="0" w:color="auto"/>
        <w:bottom w:val="none" w:sz="0" w:space="0" w:color="auto"/>
        <w:right w:val="none" w:sz="0" w:space="0" w:color="auto"/>
      </w:divBdr>
    </w:div>
    <w:div w:id="1137575775">
      <w:bodyDiv w:val="1"/>
      <w:marLeft w:val="0"/>
      <w:marRight w:val="0"/>
      <w:marTop w:val="0"/>
      <w:marBottom w:val="0"/>
      <w:divBdr>
        <w:top w:val="none" w:sz="0" w:space="0" w:color="auto"/>
        <w:left w:val="none" w:sz="0" w:space="0" w:color="auto"/>
        <w:bottom w:val="none" w:sz="0" w:space="0" w:color="auto"/>
        <w:right w:val="none" w:sz="0" w:space="0" w:color="auto"/>
      </w:divBdr>
    </w:div>
    <w:div w:id="1142307664">
      <w:bodyDiv w:val="1"/>
      <w:marLeft w:val="0"/>
      <w:marRight w:val="0"/>
      <w:marTop w:val="0"/>
      <w:marBottom w:val="0"/>
      <w:divBdr>
        <w:top w:val="none" w:sz="0" w:space="0" w:color="auto"/>
        <w:left w:val="none" w:sz="0" w:space="0" w:color="auto"/>
        <w:bottom w:val="none" w:sz="0" w:space="0" w:color="auto"/>
        <w:right w:val="none" w:sz="0" w:space="0" w:color="auto"/>
      </w:divBdr>
    </w:div>
    <w:div w:id="1147208904">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52411579">
      <w:bodyDiv w:val="1"/>
      <w:marLeft w:val="0"/>
      <w:marRight w:val="0"/>
      <w:marTop w:val="0"/>
      <w:marBottom w:val="0"/>
      <w:divBdr>
        <w:top w:val="none" w:sz="0" w:space="0" w:color="auto"/>
        <w:left w:val="none" w:sz="0" w:space="0" w:color="auto"/>
        <w:bottom w:val="none" w:sz="0" w:space="0" w:color="auto"/>
        <w:right w:val="none" w:sz="0" w:space="0" w:color="auto"/>
      </w:divBdr>
    </w:div>
    <w:div w:id="1162502241">
      <w:bodyDiv w:val="1"/>
      <w:marLeft w:val="0"/>
      <w:marRight w:val="0"/>
      <w:marTop w:val="0"/>
      <w:marBottom w:val="0"/>
      <w:divBdr>
        <w:top w:val="none" w:sz="0" w:space="0" w:color="auto"/>
        <w:left w:val="none" w:sz="0" w:space="0" w:color="auto"/>
        <w:bottom w:val="none" w:sz="0" w:space="0" w:color="auto"/>
        <w:right w:val="none" w:sz="0" w:space="0" w:color="auto"/>
      </w:divBdr>
    </w:div>
    <w:div w:id="1171335647">
      <w:bodyDiv w:val="1"/>
      <w:marLeft w:val="0"/>
      <w:marRight w:val="0"/>
      <w:marTop w:val="0"/>
      <w:marBottom w:val="0"/>
      <w:divBdr>
        <w:top w:val="none" w:sz="0" w:space="0" w:color="auto"/>
        <w:left w:val="none" w:sz="0" w:space="0" w:color="auto"/>
        <w:bottom w:val="none" w:sz="0" w:space="0" w:color="auto"/>
        <w:right w:val="none" w:sz="0" w:space="0" w:color="auto"/>
      </w:divBdr>
    </w:div>
    <w:div w:id="1179544168">
      <w:bodyDiv w:val="1"/>
      <w:marLeft w:val="0"/>
      <w:marRight w:val="0"/>
      <w:marTop w:val="0"/>
      <w:marBottom w:val="0"/>
      <w:divBdr>
        <w:top w:val="none" w:sz="0" w:space="0" w:color="auto"/>
        <w:left w:val="none" w:sz="0" w:space="0" w:color="auto"/>
        <w:bottom w:val="none" w:sz="0" w:space="0" w:color="auto"/>
        <w:right w:val="none" w:sz="0" w:space="0" w:color="auto"/>
      </w:divBdr>
    </w:div>
    <w:div w:id="1181360534">
      <w:bodyDiv w:val="1"/>
      <w:marLeft w:val="0"/>
      <w:marRight w:val="0"/>
      <w:marTop w:val="0"/>
      <w:marBottom w:val="0"/>
      <w:divBdr>
        <w:top w:val="none" w:sz="0" w:space="0" w:color="auto"/>
        <w:left w:val="none" w:sz="0" w:space="0" w:color="auto"/>
        <w:bottom w:val="none" w:sz="0" w:space="0" w:color="auto"/>
        <w:right w:val="none" w:sz="0" w:space="0" w:color="auto"/>
      </w:divBdr>
    </w:div>
    <w:div w:id="1184244071">
      <w:bodyDiv w:val="1"/>
      <w:marLeft w:val="0"/>
      <w:marRight w:val="0"/>
      <w:marTop w:val="0"/>
      <w:marBottom w:val="0"/>
      <w:divBdr>
        <w:top w:val="none" w:sz="0" w:space="0" w:color="auto"/>
        <w:left w:val="none" w:sz="0" w:space="0" w:color="auto"/>
        <w:bottom w:val="none" w:sz="0" w:space="0" w:color="auto"/>
        <w:right w:val="none" w:sz="0" w:space="0" w:color="auto"/>
      </w:divBdr>
    </w:div>
    <w:div w:id="1185441282">
      <w:bodyDiv w:val="1"/>
      <w:marLeft w:val="0"/>
      <w:marRight w:val="0"/>
      <w:marTop w:val="0"/>
      <w:marBottom w:val="0"/>
      <w:divBdr>
        <w:top w:val="none" w:sz="0" w:space="0" w:color="auto"/>
        <w:left w:val="none" w:sz="0" w:space="0" w:color="auto"/>
        <w:bottom w:val="none" w:sz="0" w:space="0" w:color="auto"/>
        <w:right w:val="none" w:sz="0" w:space="0" w:color="auto"/>
      </w:divBdr>
    </w:div>
    <w:div w:id="1190685523">
      <w:bodyDiv w:val="1"/>
      <w:marLeft w:val="0"/>
      <w:marRight w:val="0"/>
      <w:marTop w:val="0"/>
      <w:marBottom w:val="0"/>
      <w:divBdr>
        <w:top w:val="none" w:sz="0" w:space="0" w:color="auto"/>
        <w:left w:val="none" w:sz="0" w:space="0" w:color="auto"/>
        <w:bottom w:val="none" w:sz="0" w:space="0" w:color="auto"/>
        <w:right w:val="none" w:sz="0" w:space="0" w:color="auto"/>
      </w:divBdr>
    </w:div>
    <w:div w:id="1194809619">
      <w:bodyDiv w:val="1"/>
      <w:marLeft w:val="0"/>
      <w:marRight w:val="0"/>
      <w:marTop w:val="0"/>
      <w:marBottom w:val="0"/>
      <w:divBdr>
        <w:top w:val="none" w:sz="0" w:space="0" w:color="auto"/>
        <w:left w:val="none" w:sz="0" w:space="0" w:color="auto"/>
        <w:bottom w:val="none" w:sz="0" w:space="0" w:color="auto"/>
        <w:right w:val="none" w:sz="0" w:space="0" w:color="auto"/>
      </w:divBdr>
    </w:div>
    <w:div w:id="1207183933">
      <w:bodyDiv w:val="1"/>
      <w:marLeft w:val="0"/>
      <w:marRight w:val="0"/>
      <w:marTop w:val="0"/>
      <w:marBottom w:val="0"/>
      <w:divBdr>
        <w:top w:val="none" w:sz="0" w:space="0" w:color="auto"/>
        <w:left w:val="none" w:sz="0" w:space="0" w:color="auto"/>
        <w:bottom w:val="none" w:sz="0" w:space="0" w:color="auto"/>
        <w:right w:val="none" w:sz="0" w:space="0" w:color="auto"/>
      </w:divBdr>
    </w:div>
    <w:div w:id="1210606990">
      <w:bodyDiv w:val="1"/>
      <w:marLeft w:val="0"/>
      <w:marRight w:val="0"/>
      <w:marTop w:val="0"/>
      <w:marBottom w:val="0"/>
      <w:divBdr>
        <w:top w:val="none" w:sz="0" w:space="0" w:color="auto"/>
        <w:left w:val="none" w:sz="0" w:space="0" w:color="auto"/>
        <w:bottom w:val="none" w:sz="0" w:space="0" w:color="auto"/>
        <w:right w:val="none" w:sz="0" w:space="0" w:color="auto"/>
      </w:divBdr>
    </w:div>
    <w:div w:id="1213158162">
      <w:bodyDiv w:val="1"/>
      <w:marLeft w:val="0"/>
      <w:marRight w:val="0"/>
      <w:marTop w:val="0"/>
      <w:marBottom w:val="0"/>
      <w:divBdr>
        <w:top w:val="none" w:sz="0" w:space="0" w:color="auto"/>
        <w:left w:val="none" w:sz="0" w:space="0" w:color="auto"/>
        <w:bottom w:val="none" w:sz="0" w:space="0" w:color="auto"/>
        <w:right w:val="none" w:sz="0" w:space="0" w:color="auto"/>
      </w:divBdr>
    </w:div>
    <w:div w:id="1213813331">
      <w:bodyDiv w:val="1"/>
      <w:marLeft w:val="0"/>
      <w:marRight w:val="0"/>
      <w:marTop w:val="0"/>
      <w:marBottom w:val="0"/>
      <w:divBdr>
        <w:top w:val="none" w:sz="0" w:space="0" w:color="auto"/>
        <w:left w:val="none" w:sz="0" w:space="0" w:color="auto"/>
        <w:bottom w:val="none" w:sz="0" w:space="0" w:color="auto"/>
        <w:right w:val="none" w:sz="0" w:space="0" w:color="auto"/>
      </w:divBdr>
    </w:div>
    <w:div w:id="1219513088">
      <w:bodyDiv w:val="1"/>
      <w:marLeft w:val="0"/>
      <w:marRight w:val="0"/>
      <w:marTop w:val="0"/>
      <w:marBottom w:val="0"/>
      <w:divBdr>
        <w:top w:val="none" w:sz="0" w:space="0" w:color="auto"/>
        <w:left w:val="none" w:sz="0" w:space="0" w:color="auto"/>
        <w:bottom w:val="none" w:sz="0" w:space="0" w:color="auto"/>
        <w:right w:val="none" w:sz="0" w:space="0" w:color="auto"/>
      </w:divBdr>
    </w:div>
    <w:div w:id="1220822815">
      <w:bodyDiv w:val="1"/>
      <w:marLeft w:val="0"/>
      <w:marRight w:val="0"/>
      <w:marTop w:val="0"/>
      <w:marBottom w:val="0"/>
      <w:divBdr>
        <w:top w:val="none" w:sz="0" w:space="0" w:color="auto"/>
        <w:left w:val="none" w:sz="0" w:space="0" w:color="auto"/>
        <w:bottom w:val="none" w:sz="0" w:space="0" w:color="auto"/>
        <w:right w:val="none" w:sz="0" w:space="0" w:color="auto"/>
      </w:divBdr>
    </w:div>
    <w:div w:id="1226405508">
      <w:bodyDiv w:val="1"/>
      <w:marLeft w:val="0"/>
      <w:marRight w:val="0"/>
      <w:marTop w:val="0"/>
      <w:marBottom w:val="0"/>
      <w:divBdr>
        <w:top w:val="none" w:sz="0" w:space="0" w:color="auto"/>
        <w:left w:val="none" w:sz="0" w:space="0" w:color="auto"/>
        <w:bottom w:val="none" w:sz="0" w:space="0" w:color="auto"/>
        <w:right w:val="none" w:sz="0" w:space="0" w:color="auto"/>
      </w:divBdr>
    </w:div>
    <w:div w:id="1232154625">
      <w:bodyDiv w:val="1"/>
      <w:marLeft w:val="0"/>
      <w:marRight w:val="0"/>
      <w:marTop w:val="0"/>
      <w:marBottom w:val="0"/>
      <w:divBdr>
        <w:top w:val="none" w:sz="0" w:space="0" w:color="auto"/>
        <w:left w:val="none" w:sz="0" w:space="0" w:color="auto"/>
        <w:bottom w:val="none" w:sz="0" w:space="0" w:color="auto"/>
        <w:right w:val="none" w:sz="0" w:space="0" w:color="auto"/>
      </w:divBdr>
    </w:div>
    <w:div w:id="1233077299">
      <w:bodyDiv w:val="1"/>
      <w:marLeft w:val="0"/>
      <w:marRight w:val="0"/>
      <w:marTop w:val="0"/>
      <w:marBottom w:val="0"/>
      <w:divBdr>
        <w:top w:val="none" w:sz="0" w:space="0" w:color="auto"/>
        <w:left w:val="none" w:sz="0" w:space="0" w:color="auto"/>
        <w:bottom w:val="none" w:sz="0" w:space="0" w:color="auto"/>
        <w:right w:val="none" w:sz="0" w:space="0" w:color="auto"/>
      </w:divBdr>
    </w:div>
    <w:div w:id="1241522024">
      <w:bodyDiv w:val="1"/>
      <w:marLeft w:val="0"/>
      <w:marRight w:val="0"/>
      <w:marTop w:val="0"/>
      <w:marBottom w:val="0"/>
      <w:divBdr>
        <w:top w:val="none" w:sz="0" w:space="0" w:color="auto"/>
        <w:left w:val="none" w:sz="0" w:space="0" w:color="auto"/>
        <w:bottom w:val="none" w:sz="0" w:space="0" w:color="auto"/>
        <w:right w:val="none" w:sz="0" w:space="0" w:color="auto"/>
      </w:divBdr>
    </w:div>
    <w:div w:id="1244026252">
      <w:bodyDiv w:val="1"/>
      <w:marLeft w:val="0"/>
      <w:marRight w:val="0"/>
      <w:marTop w:val="0"/>
      <w:marBottom w:val="0"/>
      <w:divBdr>
        <w:top w:val="none" w:sz="0" w:space="0" w:color="auto"/>
        <w:left w:val="none" w:sz="0" w:space="0" w:color="auto"/>
        <w:bottom w:val="none" w:sz="0" w:space="0" w:color="auto"/>
        <w:right w:val="none" w:sz="0" w:space="0" w:color="auto"/>
      </w:divBdr>
    </w:div>
    <w:div w:id="1246376150">
      <w:bodyDiv w:val="1"/>
      <w:marLeft w:val="0"/>
      <w:marRight w:val="0"/>
      <w:marTop w:val="0"/>
      <w:marBottom w:val="0"/>
      <w:divBdr>
        <w:top w:val="none" w:sz="0" w:space="0" w:color="auto"/>
        <w:left w:val="none" w:sz="0" w:space="0" w:color="auto"/>
        <w:bottom w:val="none" w:sz="0" w:space="0" w:color="auto"/>
        <w:right w:val="none" w:sz="0" w:space="0" w:color="auto"/>
      </w:divBdr>
    </w:div>
    <w:div w:id="1247425004">
      <w:bodyDiv w:val="1"/>
      <w:marLeft w:val="0"/>
      <w:marRight w:val="0"/>
      <w:marTop w:val="0"/>
      <w:marBottom w:val="0"/>
      <w:divBdr>
        <w:top w:val="none" w:sz="0" w:space="0" w:color="auto"/>
        <w:left w:val="none" w:sz="0" w:space="0" w:color="auto"/>
        <w:bottom w:val="none" w:sz="0" w:space="0" w:color="auto"/>
        <w:right w:val="none" w:sz="0" w:space="0" w:color="auto"/>
      </w:divBdr>
    </w:div>
    <w:div w:id="1252273603">
      <w:bodyDiv w:val="1"/>
      <w:marLeft w:val="0"/>
      <w:marRight w:val="0"/>
      <w:marTop w:val="0"/>
      <w:marBottom w:val="0"/>
      <w:divBdr>
        <w:top w:val="none" w:sz="0" w:space="0" w:color="auto"/>
        <w:left w:val="none" w:sz="0" w:space="0" w:color="auto"/>
        <w:bottom w:val="none" w:sz="0" w:space="0" w:color="auto"/>
        <w:right w:val="none" w:sz="0" w:space="0" w:color="auto"/>
      </w:divBdr>
    </w:div>
    <w:div w:id="1260025359">
      <w:bodyDiv w:val="1"/>
      <w:marLeft w:val="0"/>
      <w:marRight w:val="0"/>
      <w:marTop w:val="0"/>
      <w:marBottom w:val="0"/>
      <w:divBdr>
        <w:top w:val="none" w:sz="0" w:space="0" w:color="auto"/>
        <w:left w:val="none" w:sz="0" w:space="0" w:color="auto"/>
        <w:bottom w:val="none" w:sz="0" w:space="0" w:color="auto"/>
        <w:right w:val="none" w:sz="0" w:space="0" w:color="auto"/>
      </w:divBdr>
    </w:div>
    <w:div w:id="1268804662">
      <w:bodyDiv w:val="1"/>
      <w:marLeft w:val="0"/>
      <w:marRight w:val="0"/>
      <w:marTop w:val="0"/>
      <w:marBottom w:val="0"/>
      <w:divBdr>
        <w:top w:val="none" w:sz="0" w:space="0" w:color="auto"/>
        <w:left w:val="none" w:sz="0" w:space="0" w:color="auto"/>
        <w:bottom w:val="none" w:sz="0" w:space="0" w:color="auto"/>
        <w:right w:val="none" w:sz="0" w:space="0" w:color="auto"/>
      </w:divBdr>
    </w:div>
    <w:div w:id="1269704316">
      <w:bodyDiv w:val="1"/>
      <w:marLeft w:val="0"/>
      <w:marRight w:val="0"/>
      <w:marTop w:val="0"/>
      <w:marBottom w:val="0"/>
      <w:divBdr>
        <w:top w:val="none" w:sz="0" w:space="0" w:color="auto"/>
        <w:left w:val="none" w:sz="0" w:space="0" w:color="auto"/>
        <w:bottom w:val="none" w:sz="0" w:space="0" w:color="auto"/>
        <w:right w:val="none" w:sz="0" w:space="0" w:color="auto"/>
      </w:divBdr>
    </w:div>
    <w:div w:id="1279484376">
      <w:bodyDiv w:val="1"/>
      <w:marLeft w:val="0"/>
      <w:marRight w:val="0"/>
      <w:marTop w:val="0"/>
      <w:marBottom w:val="0"/>
      <w:divBdr>
        <w:top w:val="none" w:sz="0" w:space="0" w:color="auto"/>
        <w:left w:val="none" w:sz="0" w:space="0" w:color="auto"/>
        <w:bottom w:val="none" w:sz="0" w:space="0" w:color="auto"/>
        <w:right w:val="none" w:sz="0" w:space="0" w:color="auto"/>
      </w:divBdr>
    </w:div>
    <w:div w:id="1280723830">
      <w:bodyDiv w:val="1"/>
      <w:marLeft w:val="0"/>
      <w:marRight w:val="0"/>
      <w:marTop w:val="0"/>
      <w:marBottom w:val="0"/>
      <w:divBdr>
        <w:top w:val="none" w:sz="0" w:space="0" w:color="auto"/>
        <w:left w:val="none" w:sz="0" w:space="0" w:color="auto"/>
        <w:bottom w:val="none" w:sz="0" w:space="0" w:color="auto"/>
        <w:right w:val="none" w:sz="0" w:space="0" w:color="auto"/>
      </w:divBdr>
    </w:div>
    <w:div w:id="1286542884">
      <w:bodyDiv w:val="1"/>
      <w:marLeft w:val="0"/>
      <w:marRight w:val="0"/>
      <w:marTop w:val="0"/>
      <w:marBottom w:val="0"/>
      <w:divBdr>
        <w:top w:val="none" w:sz="0" w:space="0" w:color="auto"/>
        <w:left w:val="none" w:sz="0" w:space="0" w:color="auto"/>
        <w:bottom w:val="none" w:sz="0" w:space="0" w:color="auto"/>
        <w:right w:val="none" w:sz="0" w:space="0" w:color="auto"/>
      </w:divBdr>
    </w:div>
    <w:div w:id="1286737686">
      <w:bodyDiv w:val="1"/>
      <w:marLeft w:val="0"/>
      <w:marRight w:val="0"/>
      <w:marTop w:val="0"/>
      <w:marBottom w:val="0"/>
      <w:divBdr>
        <w:top w:val="none" w:sz="0" w:space="0" w:color="auto"/>
        <w:left w:val="none" w:sz="0" w:space="0" w:color="auto"/>
        <w:bottom w:val="none" w:sz="0" w:space="0" w:color="auto"/>
        <w:right w:val="none" w:sz="0" w:space="0" w:color="auto"/>
      </w:divBdr>
    </w:div>
    <w:div w:id="1287197167">
      <w:bodyDiv w:val="1"/>
      <w:marLeft w:val="0"/>
      <w:marRight w:val="0"/>
      <w:marTop w:val="0"/>
      <w:marBottom w:val="0"/>
      <w:divBdr>
        <w:top w:val="none" w:sz="0" w:space="0" w:color="auto"/>
        <w:left w:val="none" w:sz="0" w:space="0" w:color="auto"/>
        <w:bottom w:val="none" w:sz="0" w:space="0" w:color="auto"/>
        <w:right w:val="none" w:sz="0" w:space="0" w:color="auto"/>
      </w:divBdr>
    </w:div>
    <w:div w:id="1288781540">
      <w:bodyDiv w:val="1"/>
      <w:marLeft w:val="0"/>
      <w:marRight w:val="0"/>
      <w:marTop w:val="0"/>
      <w:marBottom w:val="0"/>
      <w:divBdr>
        <w:top w:val="none" w:sz="0" w:space="0" w:color="auto"/>
        <w:left w:val="none" w:sz="0" w:space="0" w:color="auto"/>
        <w:bottom w:val="none" w:sz="0" w:space="0" w:color="auto"/>
        <w:right w:val="none" w:sz="0" w:space="0" w:color="auto"/>
      </w:divBdr>
    </w:div>
    <w:div w:id="1293681457">
      <w:bodyDiv w:val="1"/>
      <w:marLeft w:val="0"/>
      <w:marRight w:val="0"/>
      <w:marTop w:val="0"/>
      <w:marBottom w:val="0"/>
      <w:divBdr>
        <w:top w:val="none" w:sz="0" w:space="0" w:color="auto"/>
        <w:left w:val="none" w:sz="0" w:space="0" w:color="auto"/>
        <w:bottom w:val="none" w:sz="0" w:space="0" w:color="auto"/>
        <w:right w:val="none" w:sz="0" w:space="0" w:color="auto"/>
      </w:divBdr>
    </w:div>
    <w:div w:id="1304627094">
      <w:bodyDiv w:val="1"/>
      <w:marLeft w:val="0"/>
      <w:marRight w:val="0"/>
      <w:marTop w:val="0"/>
      <w:marBottom w:val="0"/>
      <w:divBdr>
        <w:top w:val="none" w:sz="0" w:space="0" w:color="auto"/>
        <w:left w:val="none" w:sz="0" w:space="0" w:color="auto"/>
        <w:bottom w:val="none" w:sz="0" w:space="0" w:color="auto"/>
        <w:right w:val="none" w:sz="0" w:space="0" w:color="auto"/>
      </w:divBdr>
    </w:div>
    <w:div w:id="1309165612">
      <w:bodyDiv w:val="1"/>
      <w:marLeft w:val="0"/>
      <w:marRight w:val="0"/>
      <w:marTop w:val="0"/>
      <w:marBottom w:val="0"/>
      <w:divBdr>
        <w:top w:val="none" w:sz="0" w:space="0" w:color="auto"/>
        <w:left w:val="none" w:sz="0" w:space="0" w:color="auto"/>
        <w:bottom w:val="none" w:sz="0" w:space="0" w:color="auto"/>
        <w:right w:val="none" w:sz="0" w:space="0" w:color="auto"/>
      </w:divBdr>
    </w:div>
    <w:div w:id="1314675102">
      <w:bodyDiv w:val="1"/>
      <w:marLeft w:val="0"/>
      <w:marRight w:val="0"/>
      <w:marTop w:val="0"/>
      <w:marBottom w:val="0"/>
      <w:divBdr>
        <w:top w:val="none" w:sz="0" w:space="0" w:color="auto"/>
        <w:left w:val="none" w:sz="0" w:space="0" w:color="auto"/>
        <w:bottom w:val="none" w:sz="0" w:space="0" w:color="auto"/>
        <w:right w:val="none" w:sz="0" w:space="0" w:color="auto"/>
      </w:divBdr>
    </w:div>
    <w:div w:id="1314682634">
      <w:bodyDiv w:val="1"/>
      <w:marLeft w:val="0"/>
      <w:marRight w:val="0"/>
      <w:marTop w:val="0"/>
      <w:marBottom w:val="0"/>
      <w:divBdr>
        <w:top w:val="none" w:sz="0" w:space="0" w:color="auto"/>
        <w:left w:val="none" w:sz="0" w:space="0" w:color="auto"/>
        <w:bottom w:val="none" w:sz="0" w:space="0" w:color="auto"/>
        <w:right w:val="none" w:sz="0" w:space="0" w:color="auto"/>
      </w:divBdr>
    </w:div>
    <w:div w:id="1318071339">
      <w:bodyDiv w:val="1"/>
      <w:marLeft w:val="0"/>
      <w:marRight w:val="0"/>
      <w:marTop w:val="0"/>
      <w:marBottom w:val="0"/>
      <w:divBdr>
        <w:top w:val="none" w:sz="0" w:space="0" w:color="auto"/>
        <w:left w:val="none" w:sz="0" w:space="0" w:color="auto"/>
        <w:bottom w:val="none" w:sz="0" w:space="0" w:color="auto"/>
        <w:right w:val="none" w:sz="0" w:space="0" w:color="auto"/>
      </w:divBdr>
    </w:div>
    <w:div w:id="1319581019">
      <w:bodyDiv w:val="1"/>
      <w:marLeft w:val="0"/>
      <w:marRight w:val="0"/>
      <w:marTop w:val="0"/>
      <w:marBottom w:val="0"/>
      <w:divBdr>
        <w:top w:val="none" w:sz="0" w:space="0" w:color="auto"/>
        <w:left w:val="none" w:sz="0" w:space="0" w:color="auto"/>
        <w:bottom w:val="none" w:sz="0" w:space="0" w:color="auto"/>
        <w:right w:val="none" w:sz="0" w:space="0" w:color="auto"/>
      </w:divBdr>
    </w:div>
    <w:div w:id="1322543336">
      <w:bodyDiv w:val="1"/>
      <w:marLeft w:val="0"/>
      <w:marRight w:val="0"/>
      <w:marTop w:val="0"/>
      <w:marBottom w:val="0"/>
      <w:divBdr>
        <w:top w:val="none" w:sz="0" w:space="0" w:color="auto"/>
        <w:left w:val="none" w:sz="0" w:space="0" w:color="auto"/>
        <w:bottom w:val="none" w:sz="0" w:space="0" w:color="auto"/>
        <w:right w:val="none" w:sz="0" w:space="0" w:color="auto"/>
      </w:divBdr>
    </w:div>
    <w:div w:id="1325476349">
      <w:bodyDiv w:val="1"/>
      <w:marLeft w:val="0"/>
      <w:marRight w:val="0"/>
      <w:marTop w:val="0"/>
      <w:marBottom w:val="0"/>
      <w:divBdr>
        <w:top w:val="none" w:sz="0" w:space="0" w:color="auto"/>
        <w:left w:val="none" w:sz="0" w:space="0" w:color="auto"/>
        <w:bottom w:val="none" w:sz="0" w:space="0" w:color="auto"/>
        <w:right w:val="none" w:sz="0" w:space="0" w:color="auto"/>
      </w:divBdr>
    </w:div>
    <w:div w:id="1329599360">
      <w:bodyDiv w:val="1"/>
      <w:marLeft w:val="0"/>
      <w:marRight w:val="0"/>
      <w:marTop w:val="0"/>
      <w:marBottom w:val="0"/>
      <w:divBdr>
        <w:top w:val="none" w:sz="0" w:space="0" w:color="auto"/>
        <w:left w:val="none" w:sz="0" w:space="0" w:color="auto"/>
        <w:bottom w:val="none" w:sz="0" w:space="0" w:color="auto"/>
        <w:right w:val="none" w:sz="0" w:space="0" w:color="auto"/>
      </w:divBdr>
    </w:div>
    <w:div w:id="1335061943">
      <w:bodyDiv w:val="1"/>
      <w:marLeft w:val="0"/>
      <w:marRight w:val="0"/>
      <w:marTop w:val="0"/>
      <w:marBottom w:val="0"/>
      <w:divBdr>
        <w:top w:val="none" w:sz="0" w:space="0" w:color="auto"/>
        <w:left w:val="none" w:sz="0" w:space="0" w:color="auto"/>
        <w:bottom w:val="none" w:sz="0" w:space="0" w:color="auto"/>
        <w:right w:val="none" w:sz="0" w:space="0" w:color="auto"/>
      </w:divBdr>
    </w:div>
    <w:div w:id="1338460930">
      <w:bodyDiv w:val="1"/>
      <w:marLeft w:val="0"/>
      <w:marRight w:val="0"/>
      <w:marTop w:val="0"/>
      <w:marBottom w:val="0"/>
      <w:divBdr>
        <w:top w:val="none" w:sz="0" w:space="0" w:color="auto"/>
        <w:left w:val="none" w:sz="0" w:space="0" w:color="auto"/>
        <w:bottom w:val="none" w:sz="0" w:space="0" w:color="auto"/>
        <w:right w:val="none" w:sz="0" w:space="0" w:color="auto"/>
      </w:divBdr>
    </w:div>
    <w:div w:id="1348873908">
      <w:bodyDiv w:val="1"/>
      <w:marLeft w:val="0"/>
      <w:marRight w:val="0"/>
      <w:marTop w:val="0"/>
      <w:marBottom w:val="0"/>
      <w:divBdr>
        <w:top w:val="none" w:sz="0" w:space="0" w:color="auto"/>
        <w:left w:val="none" w:sz="0" w:space="0" w:color="auto"/>
        <w:bottom w:val="none" w:sz="0" w:space="0" w:color="auto"/>
        <w:right w:val="none" w:sz="0" w:space="0" w:color="auto"/>
      </w:divBdr>
    </w:div>
    <w:div w:id="1350988575">
      <w:bodyDiv w:val="1"/>
      <w:marLeft w:val="0"/>
      <w:marRight w:val="0"/>
      <w:marTop w:val="0"/>
      <w:marBottom w:val="0"/>
      <w:divBdr>
        <w:top w:val="none" w:sz="0" w:space="0" w:color="auto"/>
        <w:left w:val="none" w:sz="0" w:space="0" w:color="auto"/>
        <w:bottom w:val="none" w:sz="0" w:space="0" w:color="auto"/>
        <w:right w:val="none" w:sz="0" w:space="0" w:color="auto"/>
      </w:divBdr>
    </w:div>
    <w:div w:id="1352561483">
      <w:bodyDiv w:val="1"/>
      <w:marLeft w:val="0"/>
      <w:marRight w:val="0"/>
      <w:marTop w:val="0"/>
      <w:marBottom w:val="0"/>
      <w:divBdr>
        <w:top w:val="none" w:sz="0" w:space="0" w:color="auto"/>
        <w:left w:val="none" w:sz="0" w:space="0" w:color="auto"/>
        <w:bottom w:val="none" w:sz="0" w:space="0" w:color="auto"/>
        <w:right w:val="none" w:sz="0" w:space="0" w:color="auto"/>
      </w:divBdr>
    </w:div>
    <w:div w:id="1362441508">
      <w:bodyDiv w:val="1"/>
      <w:marLeft w:val="0"/>
      <w:marRight w:val="0"/>
      <w:marTop w:val="0"/>
      <w:marBottom w:val="0"/>
      <w:divBdr>
        <w:top w:val="none" w:sz="0" w:space="0" w:color="auto"/>
        <w:left w:val="none" w:sz="0" w:space="0" w:color="auto"/>
        <w:bottom w:val="none" w:sz="0" w:space="0" w:color="auto"/>
        <w:right w:val="none" w:sz="0" w:space="0" w:color="auto"/>
      </w:divBdr>
    </w:div>
    <w:div w:id="1362823408">
      <w:bodyDiv w:val="1"/>
      <w:marLeft w:val="0"/>
      <w:marRight w:val="0"/>
      <w:marTop w:val="0"/>
      <w:marBottom w:val="0"/>
      <w:divBdr>
        <w:top w:val="none" w:sz="0" w:space="0" w:color="auto"/>
        <w:left w:val="none" w:sz="0" w:space="0" w:color="auto"/>
        <w:bottom w:val="none" w:sz="0" w:space="0" w:color="auto"/>
        <w:right w:val="none" w:sz="0" w:space="0" w:color="auto"/>
      </w:divBdr>
    </w:div>
    <w:div w:id="1363901177">
      <w:bodyDiv w:val="1"/>
      <w:marLeft w:val="0"/>
      <w:marRight w:val="0"/>
      <w:marTop w:val="0"/>
      <w:marBottom w:val="0"/>
      <w:divBdr>
        <w:top w:val="none" w:sz="0" w:space="0" w:color="auto"/>
        <w:left w:val="none" w:sz="0" w:space="0" w:color="auto"/>
        <w:bottom w:val="none" w:sz="0" w:space="0" w:color="auto"/>
        <w:right w:val="none" w:sz="0" w:space="0" w:color="auto"/>
      </w:divBdr>
    </w:div>
    <w:div w:id="1369183901">
      <w:bodyDiv w:val="1"/>
      <w:marLeft w:val="0"/>
      <w:marRight w:val="0"/>
      <w:marTop w:val="0"/>
      <w:marBottom w:val="0"/>
      <w:divBdr>
        <w:top w:val="none" w:sz="0" w:space="0" w:color="auto"/>
        <w:left w:val="none" w:sz="0" w:space="0" w:color="auto"/>
        <w:bottom w:val="none" w:sz="0" w:space="0" w:color="auto"/>
        <w:right w:val="none" w:sz="0" w:space="0" w:color="auto"/>
      </w:divBdr>
    </w:div>
    <w:div w:id="1374186375">
      <w:bodyDiv w:val="1"/>
      <w:marLeft w:val="0"/>
      <w:marRight w:val="0"/>
      <w:marTop w:val="0"/>
      <w:marBottom w:val="0"/>
      <w:divBdr>
        <w:top w:val="none" w:sz="0" w:space="0" w:color="auto"/>
        <w:left w:val="none" w:sz="0" w:space="0" w:color="auto"/>
        <w:bottom w:val="none" w:sz="0" w:space="0" w:color="auto"/>
        <w:right w:val="none" w:sz="0" w:space="0" w:color="auto"/>
      </w:divBdr>
    </w:div>
    <w:div w:id="1374422671">
      <w:bodyDiv w:val="1"/>
      <w:marLeft w:val="0"/>
      <w:marRight w:val="0"/>
      <w:marTop w:val="0"/>
      <w:marBottom w:val="0"/>
      <w:divBdr>
        <w:top w:val="none" w:sz="0" w:space="0" w:color="auto"/>
        <w:left w:val="none" w:sz="0" w:space="0" w:color="auto"/>
        <w:bottom w:val="none" w:sz="0" w:space="0" w:color="auto"/>
        <w:right w:val="none" w:sz="0" w:space="0" w:color="auto"/>
      </w:divBdr>
    </w:div>
    <w:div w:id="1374815949">
      <w:bodyDiv w:val="1"/>
      <w:marLeft w:val="0"/>
      <w:marRight w:val="0"/>
      <w:marTop w:val="0"/>
      <w:marBottom w:val="0"/>
      <w:divBdr>
        <w:top w:val="none" w:sz="0" w:space="0" w:color="auto"/>
        <w:left w:val="none" w:sz="0" w:space="0" w:color="auto"/>
        <w:bottom w:val="none" w:sz="0" w:space="0" w:color="auto"/>
        <w:right w:val="none" w:sz="0" w:space="0" w:color="auto"/>
      </w:divBdr>
    </w:div>
    <w:div w:id="1378353380">
      <w:bodyDiv w:val="1"/>
      <w:marLeft w:val="0"/>
      <w:marRight w:val="0"/>
      <w:marTop w:val="0"/>
      <w:marBottom w:val="0"/>
      <w:divBdr>
        <w:top w:val="none" w:sz="0" w:space="0" w:color="auto"/>
        <w:left w:val="none" w:sz="0" w:space="0" w:color="auto"/>
        <w:bottom w:val="none" w:sz="0" w:space="0" w:color="auto"/>
        <w:right w:val="none" w:sz="0" w:space="0" w:color="auto"/>
      </w:divBdr>
    </w:div>
    <w:div w:id="1380206600">
      <w:bodyDiv w:val="1"/>
      <w:marLeft w:val="0"/>
      <w:marRight w:val="0"/>
      <w:marTop w:val="0"/>
      <w:marBottom w:val="0"/>
      <w:divBdr>
        <w:top w:val="none" w:sz="0" w:space="0" w:color="auto"/>
        <w:left w:val="none" w:sz="0" w:space="0" w:color="auto"/>
        <w:bottom w:val="none" w:sz="0" w:space="0" w:color="auto"/>
        <w:right w:val="none" w:sz="0" w:space="0" w:color="auto"/>
      </w:divBdr>
    </w:div>
    <w:div w:id="1385131813">
      <w:bodyDiv w:val="1"/>
      <w:marLeft w:val="0"/>
      <w:marRight w:val="0"/>
      <w:marTop w:val="0"/>
      <w:marBottom w:val="0"/>
      <w:divBdr>
        <w:top w:val="none" w:sz="0" w:space="0" w:color="auto"/>
        <w:left w:val="none" w:sz="0" w:space="0" w:color="auto"/>
        <w:bottom w:val="none" w:sz="0" w:space="0" w:color="auto"/>
        <w:right w:val="none" w:sz="0" w:space="0" w:color="auto"/>
      </w:divBdr>
    </w:div>
    <w:div w:id="1386297864">
      <w:bodyDiv w:val="1"/>
      <w:marLeft w:val="0"/>
      <w:marRight w:val="0"/>
      <w:marTop w:val="0"/>
      <w:marBottom w:val="0"/>
      <w:divBdr>
        <w:top w:val="none" w:sz="0" w:space="0" w:color="auto"/>
        <w:left w:val="none" w:sz="0" w:space="0" w:color="auto"/>
        <w:bottom w:val="none" w:sz="0" w:space="0" w:color="auto"/>
        <w:right w:val="none" w:sz="0" w:space="0" w:color="auto"/>
      </w:divBdr>
    </w:div>
    <w:div w:id="1392996750">
      <w:bodyDiv w:val="1"/>
      <w:marLeft w:val="0"/>
      <w:marRight w:val="0"/>
      <w:marTop w:val="0"/>
      <w:marBottom w:val="0"/>
      <w:divBdr>
        <w:top w:val="none" w:sz="0" w:space="0" w:color="auto"/>
        <w:left w:val="none" w:sz="0" w:space="0" w:color="auto"/>
        <w:bottom w:val="none" w:sz="0" w:space="0" w:color="auto"/>
        <w:right w:val="none" w:sz="0" w:space="0" w:color="auto"/>
      </w:divBdr>
    </w:div>
    <w:div w:id="1396123891">
      <w:bodyDiv w:val="1"/>
      <w:marLeft w:val="0"/>
      <w:marRight w:val="0"/>
      <w:marTop w:val="0"/>
      <w:marBottom w:val="0"/>
      <w:divBdr>
        <w:top w:val="none" w:sz="0" w:space="0" w:color="auto"/>
        <w:left w:val="none" w:sz="0" w:space="0" w:color="auto"/>
        <w:bottom w:val="none" w:sz="0" w:space="0" w:color="auto"/>
        <w:right w:val="none" w:sz="0" w:space="0" w:color="auto"/>
      </w:divBdr>
    </w:div>
    <w:div w:id="1399940080">
      <w:bodyDiv w:val="1"/>
      <w:marLeft w:val="0"/>
      <w:marRight w:val="0"/>
      <w:marTop w:val="0"/>
      <w:marBottom w:val="0"/>
      <w:divBdr>
        <w:top w:val="none" w:sz="0" w:space="0" w:color="auto"/>
        <w:left w:val="none" w:sz="0" w:space="0" w:color="auto"/>
        <w:bottom w:val="none" w:sz="0" w:space="0" w:color="auto"/>
        <w:right w:val="none" w:sz="0" w:space="0" w:color="auto"/>
      </w:divBdr>
    </w:div>
    <w:div w:id="1401439966">
      <w:bodyDiv w:val="1"/>
      <w:marLeft w:val="0"/>
      <w:marRight w:val="0"/>
      <w:marTop w:val="0"/>
      <w:marBottom w:val="0"/>
      <w:divBdr>
        <w:top w:val="none" w:sz="0" w:space="0" w:color="auto"/>
        <w:left w:val="none" w:sz="0" w:space="0" w:color="auto"/>
        <w:bottom w:val="none" w:sz="0" w:space="0" w:color="auto"/>
        <w:right w:val="none" w:sz="0" w:space="0" w:color="auto"/>
      </w:divBdr>
    </w:div>
    <w:div w:id="1406756559">
      <w:bodyDiv w:val="1"/>
      <w:marLeft w:val="0"/>
      <w:marRight w:val="0"/>
      <w:marTop w:val="0"/>
      <w:marBottom w:val="0"/>
      <w:divBdr>
        <w:top w:val="none" w:sz="0" w:space="0" w:color="auto"/>
        <w:left w:val="none" w:sz="0" w:space="0" w:color="auto"/>
        <w:bottom w:val="none" w:sz="0" w:space="0" w:color="auto"/>
        <w:right w:val="none" w:sz="0" w:space="0" w:color="auto"/>
      </w:divBdr>
    </w:div>
    <w:div w:id="1406957628">
      <w:bodyDiv w:val="1"/>
      <w:marLeft w:val="0"/>
      <w:marRight w:val="0"/>
      <w:marTop w:val="0"/>
      <w:marBottom w:val="0"/>
      <w:divBdr>
        <w:top w:val="none" w:sz="0" w:space="0" w:color="auto"/>
        <w:left w:val="none" w:sz="0" w:space="0" w:color="auto"/>
        <w:bottom w:val="none" w:sz="0" w:space="0" w:color="auto"/>
        <w:right w:val="none" w:sz="0" w:space="0" w:color="auto"/>
      </w:divBdr>
    </w:div>
    <w:div w:id="1407456708">
      <w:bodyDiv w:val="1"/>
      <w:marLeft w:val="0"/>
      <w:marRight w:val="0"/>
      <w:marTop w:val="0"/>
      <w:marBottom w:val="0"/>
      <w:divBdr>
        <w:top w:val="none" w:sz="0" w:space="0" w:color="auto"/>
        <w:left w:val="none" w:sz="0" w:space="0" w:color="auto"/>
        <w:bottom w:val="none" w:sz="0" w:space="0" w:color="auto"/>
        <w:right w:val="none" w:sz="0" w:space="0" w:color="auto"/>
      </w:divBdr>
    </w:div>
    <w:div w:id="1416242959">
      <w:bodyDiv w:val="1"/>
      <w:marLeft w:val="0"/>
      <w:marRight w:val="0"/>
      <w:marTop w:val="0"/>
      <w:marBottom w:val="0"/>
      <w:divBdr>
        <w:top w:val="none" w:sz="0" w:space="0" w:color="auto"/>
        <w:left w:val="none" w:sz="0" w:space="0" w:color="auto"/>
        <w:bottom w:val="none" w:sz="0" w:space="0" w:color="auto"/>
        <w:right w:val="none" w:sz="0" w:space="0" w:color="auto"/>
      </w:divBdr>
    </w:div>
    <w:div w:id="1422023367">
      <w:bodyDiv w:val="1"/>
      <w:marLeft w:val="0"/>
      <w:marRight w:val="0"/>
      <w:marTop w:val="0"/>
      <w:marBottom w:val="0"/>
      <w:divBdr>
        <w:top w:val="none" w:sz="0" w:space="0" w:color="auto"/>
        <w:left w:val="none" w:sz="0" w:space="0" w:color="auto"/>
        <w:bottom w:val="none" w:sz="0" w:space="0" w:color="auto"/>
        <w:right w:val="none" w:sz="0" w:space="0" w:color="auto"/>
      </w:divBdr>
    </w:div>
    <w:div w:id="1424642258">
      <w:bodyDiv w:val="1"/>
      <w:marLeft w:val="0"/>
      <w:marRight w:val="0"/>
      <w:marTop w:val="0"/>
      <w:marBottom w:val="0"/>
      <w:divBdr>
        <w:top w:val="none" w:sz="0" w:space="0" w:color="auto"/>
        <w:left w:val="none" w:sz="0" w:space="0" w:color="auto"/>
        <w:bottom w:val="none" w:sz="0" w:space="0" w:color="auto"/>
        <w:right w:val="none" w:sz="0" w:space="0" w:color="auto"/>
      </w:divBdr>
    </w:div>
    <w:div w:id="1437863812">
      <w:bodyDiv w:val="1"/>
      <w:marLeft w:val="0"/>
      <w:marRight w:val="0"/>
      <w:marTop w:val="0"/>
      <w:marBottom w:val="0"/>
      <w:divBdr>
        <w:top w:val="none" w:sz="0" w:space="0" w:color="auto"/>
        <w:left w:val="none" w:sz="0" w:space="0" w:color="auto"/>
        <w:bottom w:val="none" w:sz="0" w:space="0" w:color="auto"/>
        <w:right w:val="none" w:sz="0" w:space="0" w:color="auto"/>
      </w:divBdr>
    </w:div>
    <w:div w:id="1439526975">
      <w:bodyDiv w:val="1"/>
      <w:marLeft w:val="0"/>
      <w:marRight w:val="0"/>
      <w:marTop w:val="0"/>
      <w:marBottom w:val="0"/>
      <w:divBdr>
        <w:top w:val="none" w:sz="0" w:space="0" w:color="auto"/>
        <w:left w:val="none" w:sz="0" w:space="0" w:color="auto"/>
        <w:bottom w:val="none" w:sz="0" w:space="0" w:color="auto"/>
        <w:right w:val="none" w:sz="0" w:space="0" w:color="auto"/>
      </w:divBdr>
    </w:div>
    <w:div w:id="1447694239">
      <w:bodyDiv w:val="1"/>
      <w:marLeft w:val="0"/>
      <w:marRight w:val="0"/>
      <w:marTop w:val="0"/>
      <w:marBottom w:val="0"/>
      <w:divBdr>
        <w:top w:val="none" w:sz="0" w:space="0" w:color="auto"/>
        <w:left w:val="none" w:sz="0" w:space="0" w:color="auto"/>
        <w:bottom w:val="none" w:sz="0" w:space="0" w:color="auto"/>
        <w:right w:val="none" w:sz="0" w:space="0" w:color="auto"/>
      </w:divBdr>
    </w:div>
    <w:div w:id="1452356227">
      <w:bodyDiv w:val="1"/>
      <w:marLeft w:val="0"/>
      <w:marRight w:val="0"/>
      <w:marTop w:val="0"/>
      <w:marBottom w:val="0"/>
      <w:divBdr>
        <w:top w:val="none" w:sz="0" w:space="0" w:color="auto"/>
        <w:left w:val="none" w:sz="0" w:space="0" w:color="auto"/>
        <w:bottom w:val="none" w:sz="0" w:space="0" w:color="auto"/>
        <w:right w:val="none" w:sz="0" w:space="0" w:color="auto"/>
      </w:divBdr>
    </w:div>
    <w:div w:id="1453010505">
      <w:bodyDiv w:val="1"/>
      <w:marLeft w:val="0"/>
      <w:marRight w:val="0"/>
      <w:marTop w:val="0"/>
      <w:marBottom w:val="0"/>
      <w:divBdr>
        <w:top w:val="none" w:sz="0" w:space="0" w:color="auto"/>
        <w:left w:val="none" w:sz="0" w:space="0" w:color="auto"/>
        <w:bottom w:val="none" w:sz="0" w:space="0" w:color="auto"/>
        <w:right w:val="none" w:sz="0" w:space="0" w:color="auto"/>
      </w:divBdr>
    </w:div>
    <w:div w:id="1456292041">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71708662">
      <w:bodyDiv w:val="1"/>
      <w:marLeft w:val="0"/>
      <w:marRight w:val="0"/>
      <w:marTop w:val="0"/>
      <w:marBottom w:val="0"/>
      <w:divBdr>
        <w:top w:val="none" w:sz="0" w:space="0" w:color="auto"/>
        <w:left w:val="none" w:sz="0" w:space="0" w:color="auto"/>
        <w:bottom w:val="none" w:sz="0" w:space="0" w:color="auto"/>
        <w:right w:val="none" w:sz="0" w:space="0" w:color="auto"/>
      </w:divBdr>
    </w:div>
    <w:div w:id="1475367643">
      <w:bodyDiv w:val="1"/>
      <w:marLeft w:val="0"/>
      <w:marRight w:val="0"/>
      <w:marTop w:val="0"/>
      <w:marBottom w:val="0"/>
      <w:divBdr>
        <w:top w:val="none" w:sz="0" w:space="0" w:color="auto"/>
        <w:left w:val="none" w:sz="0" w:space="0" w:color="auto"/>
        <w:bottom w:val="none" w:sz="0" w:space="0" w:color="auto"/>
        <w:right w:val="none" w:sz="0" w:space="0" w:color="auto"/>
      </w:divBdr>
    </w:div>
    <w:div w:id="1478107453">
      <w:bodyDiv w:val="1"/>
      <w:marLeft w:val="0"/>
      <w:marRight w:val="0"/>
      <w:marTop w:val="0"/>
      <w:marBottom w:val="0"/>
      <w:divBdr>
        <w:top w:val="none" w:sz="0" w:space="0" w:color="auto"/>
        <w:left w:val="none" w:sz="0" w:space="0" w:color="auto"/>
        <w:bottom w:val="none" w:sz="0" w:space="0" w:color="auto"/>
        <w:right w:val="none" w:sz="0" w:space="0" w:color="auto"/>
      </w:divBdr>
    </w:div>
    <w:div w:id="1480919444">
      <w:bodyDiv w:val="1"/>
      <w:marLeft w:val="0"/>
      <w:marRight w:val="0"/>
      <w:marTop w:val="0"/>
      <w:marBottom w:val="0"/>
      <w:divBdr>
        <w:top w:val="none" w:sz="0" w:space="0" w:color="auto"/>
        <w:left w:val="none" w:sz="0" w:space="0" w:color="auto"/>
        <w:bottom w:val="none" w:sz="0" w:space="0" w:color="auto"/>
        <w:right w:val="none" w:sz="0" w:space="0" w:color="auto"/>
      </w:divBdr>
      <w:divsChild>
        <w:div w:id="2047095096">
          <w:marLeft w:val="0"/>
          <w:marRight w:val="0"/>
          <w:marTop w:val="0"/>
          <w:marBottom w:val="0"/>
          <w:divBdr>
            <w:top w:val="none" w:sz="0" w:space="0" w:color="auto"/>
            <w:left w:val="none" w:sz="0" w:space="0" w:color="auto"/>
            <w:bottom w:val="none" w:sz="0" w:space="0" w:color="auto"/>
            <w:right w:val="none" w:sz="0" w:space="0" w:color="auto"/>
          </w:divBdr>
          <w:divsChild>
            <w:div w:id="306475736">
              <w:marLeft w:val="0"/>
              <w:marRight w:val="0"/>
              <w:marTop w:val="0"/>
              <w:marBottom w:val="0"/>
              <w:divBdr>
                <w:top w:val="none" w:sz="0" w:space="0" w:color="auto"/>
                <w:left w:val="none" w:sz="0" w:space="0" w:color="auto"/>
                <w:bottom w:val="none" w:sz="0" w:space="0" w:color="auto"/>
                <w:right w:val="none" w:sz="0" w:space="0" w:color="auto"/>
              </w:divBdr>
              <w:divsChild>
                <w:div w:id="14576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2623">
      <w:bodyDiv w:val="1"/>
      <w:marLeft w:val="0"/>
      <w:marRight w:val="0"/>
      <w:marTop w:val="0"/>
      <w:marBottom w:val="0"/>
      <w:divBdr>
        <w:top w:val="none" w:sz="0" w:space="0" w:color="auto"/>
        <w:left w:val="none" w:sz="0" w:space="0" w:color="auto"/>
        <w:bottom w:val="none" w:sz="0" w:space="0" w:color="auto"/>
        <w:right w:val="none" w:sz="0" w:space="0" w:color="auto"/>
      </w:divBdr>
    </w:div>
    <w:div w:id="1484587059">
      <w:bodyDiv w:val="1"/>
      <w:marLeft w:val="0"/>
      <w:marRight w:val="0"/>
      <w:marTop w:val="0"/>
      <w:marBottom w:val="0"/>
      <w:divBdr>
        <w:top w:val="none" w:sz="0" w:space="0" w:color="auto"/>
        <w:left w:val="none" w:sz="0" w:space="0" w:color="auto"/>
        <w:bottom w:val="none" w:sz="0" w:space="0" w:color="auto"/>
        <w:right w:val="none" w:sz="0" w:space="0" w:color="auto"/>
      </w:divBdr>
    </w:div>
    <w:div w:id="1500078824">
      <w:bodyDiv w:val="1"/>
      <w:marLeft w:val="0"/>
      <w:marRight w:val="0"/>
      <w:marTop w:val="0"/>
      <w:marBottom w:val="0"/>
      <w:divBdr>
        <w:top w:val="none" w:sz="0" w:space="0" w:color="auto"/>
        <w:left w:val="none" w:sz="0" w:space="0" w:color="auto"/>
        <w:bottom w:val="none" w:sz="0" w:space="0" w:color="auto"/>
        <w:right w:val="none" w:sz="0" w:space="0" w:color="auto"/>
      </w:divBdr>
    </w:div>
    <w:div w:id="1505974924">
      <w:bodyDiv w:val="1"/>
      <w:marLeft w:val="0"/>
      <w:marRight w:val="0"/>
      <w:marTop w:val="0"/>
      <w:marBottom w:val="0"/>
      <w:divBdr>
        <w:top w:val="none" w:sz="0" w:space="0" w:color="auto"/>
        <w:left w:val="none" w:sz="0" w:space="0" w:color="auto"/>
        <w:bottom w:val="none" w:sz="0" w:space="0" w:color="auto"/>
        <w:right w:val="none" w:sz="0" w:space="0" w:color="auto"/>
      </w:divBdr>
    </w:div>
    <w:div w:id="1506017971">
      <w:bodyDiv w:val="1"/>
      <w:marLeft w:val="0"/>
      <w:marRight w:val="0"/>
      <w:marTop w:val="0"/>
      <w:marBottom w:val="0"/>
      <w:divBdr>
        <w:top w:val="none" w:sz="0" w:space="0" w:color="auto"/>
        <w:left w:val="none" w:sz="0" w:space="0" w:color="auto"/>
        <w:bottom w:val="none" w:sz="0" w:space="0" w:color="auto"/>
        <w:right w:val="none" w:sz="0" w:space="0" w:color="auto"/>
      </w:divBdr>
    </w:div>
    <w:div w:id="1508397596">
      <w:bodyDiv w:val="1"/>
      <w:marLeft w:val="0"/>
      <w:marRight w:val="0"/>
      <w:marTop w:val="0"/>
      <w:marBottom w:val="0"/>
      <w:divBdr>
        <w:top w:val="none" w:sz="0" w:space="0" w:color="auto"/>
        <w:left w:val="none" w:sz="0" w:space="0" w:color="auto"/>
        <w:bottom w:val="none" w:sz="0" w:space="0" w:color="auto"/>
        <w:right w:val="none" w:sz="0" w:space="0" w:color="auto"/>
      </w:divBdr>
    </w:div>
    <w:div w:id="1512452193">
      <w:bodyDiv w:val="1"/>
      <w:marLeft w:val="0"/>
      <w:marRight w:val="0"/>
      <w:marTop w:val="0"/>
      <w:marBottom w:val="0"/>
      <w:divBdr>
        <w:top w:val="none" w:sz="0" w:space="0" w:color="auto"/>
        <w:left w:val="none" w:sz="0" w:space="0" w:color="auto"/>
        <w:bottom w:val="none" w:sz="0" w:space="0" w:color="auto"/>
        <w:right w:val="none" w:sz="0" w:space="0" w:color="auto"/>
      </w:divBdr>
    </w:div>
    <w:div w:id="1512721147">
      <w:bodyDiv w:val="1"/>
      <w:marLeft w:val="0"/>
      <w:marRight w:val="0"/>
      <w:marTop w:val="0"/>
      <w:marBottom w:val="0"/>
      <w:divBdr>
        <w:top w:val="none" w:sz="0" w:space="0" w:color="auto"/>
        <w:left w:val="none" w:sz="0" w:space="0" w:color="auto"/>
        <w:bottom w:val="none" w:sz="0" w:space="0" w:color="auto"/>
        <w:right w:val="none" w:sz="0" w:space="0" w:color="auto"/>
      </w:divBdr>
    </w:div>
    <w:div w:id="1521043264">
      <w:bodyDiv w:val="1"/>
      <w:marLeft w:val="0"/>
      <w:marRight w:val="0"/>
      <w:marTop w:val="0"/>
      <w:marBottom w:val="0"/>
      <w:divBdr>
        <w:top w:val="none" w:sz="0" w:space="0" w:color="auto"/>
        <w:left w:val="none" w:sz="0" w:space="0" w:color="auto"/>
        <w:bottom w:val="none" w:sz="0" w:space="0" w:color="auto"/>
        <w:right w:val="none" w:sz="0" w:space="0" w:color="auto"/>
      </w:divBdr>
    </w:div>
    <w:div w:id="1521967006">
      <w:bodyDiv w:val="1"/>
      <w:marLeft w:val="0"/>
      <w:marRight w:val="0"/>
      <w:marTop w:val="0"/>
      <w:marBottom w:val="0"/>
      <w:divBdr>
        <w:top w:val="none" w:sz="0" w:space="0" w:color="auto"/>
        <w:left w:val="none" w:sz="0" w:space="0" w:color="auto"/>
        <w:bottom w:val="none" w:sz="0" w:space="0" w:color="auto"/>
        <w:right w:val="none" w:sz="0" w:space="0" w:color="auto"/>
      </w:divBdr>
    </w:div>
    <w:div w:id="1524127913">
      <w:bodyDiv w:val="1"/>
      <w:marLeft w:val="0"/>
      <w:marRight w:val="0"/>
      <w:marTop w:val="0"/>
      <w:marBottom w:val="0"/>
      <w:divBdr>
        <w:top w:val="none" w:sz="0" w:space="0" w:color="auto"/>
        <w:left w:val="none" w:sz="0" w:space="0" w:color="auto"/>
        <w:bottom w:val="none" w:sz="0" w:space="0" w:color="auto"/>
        <w:right w:val="none" w:sz="0" w:space="0" w:color="auto"/>
      </w:divBdr>
    </w:div>
    <w:div w:id="1529879661">
      <w:bodyDiv w:val="1"/>
      <w:marLeft w:val="0"/>
      <w:marRight w:val="0"/>
      <w:marTop w:val="0"/>
      <w:marBottom w:val="0"/>
      <w:divBdr>
        <w:top w:val="none" w:sz="0" w:space="0" w:color="auto"/>
        <w:left w:val="none" w:sz="0" w:space="0" w:color="auto"/>
        <w:bottom w:val="none" w:sz="0" w:space="0" w:color="auto"/>
        <w:right w:val="none" w:sz="0" w:space="0" w:color="auto"/>
      </w:divBdr>
    </w:div>
    <w:div w:id="1531455990">
      <w:bodyDiv w:val="1"/>
      <w:marLeft w:val="0"/>
      <w:marRight w:val="0"/>
      <w:marTop w:val="0"/>
      <w:marBottom w:val="0"/>
      <w:divBdr>
        <w:top w:val="none" w:sz="0" w:space="0" w:color="auto"/>
        <w:left w:val="none" w:sz="0" w:space="0" w:color="auto"/>
        <w:bottom w:val="none" w:sz="0" w:space="0" w:color="auto"/>
        <w:right w:val="none" w:sz="0" w:space="0" w:color="auto"/>
      </w:divBdr>
    </w:div>
    <w:div w:id="1534223582">
      <w:bodyDiv w:val="1"/>
      <w:marLeft w:val="0"/>
      <w:marRight w:val="0"/>
      <w:marTop w:val="0"/>
      <w:marBottom w:val="0"/>
      <w:divBdr>
        <w:top w:val="none" w:sz="0" w:space="0" w:color="auto"/>
        <w:left w:val="none" w:sz="0" w:space="0" w:color="auto"/>
        <w:bottom w:val="none" w:sz="0" w:space="0" w:color="auto"/>
        <w:right w:val="none" w:sz="0" w:space="0" w:color="auto"/>
      </w:divBdr>
    </w:div>
    <w:div w:id="1539048203">
      <w:bodyDiv w:val="1"/>
      <w:marLeft w:val="0"/>
      <w:marRight w:val="0"/>
      <w:marTop w:val="0"/>
      <w:marBottom w:val="0"/>
      <w:divBdr>
        <w:top w:val="none" w:sz="0" w:space="0" w:color="auto"/>
        <w:left w:val="none" w:sz="0" w:space="0" w:color="auto"/>
        <w:bottom w:val="none" w:sz="0" w:space="0" w:color="auto"/>
        <w:right w:val="none" w:sz="0" w:space="0" w:color="auto"/>
      </w:divBdr>
    </w:div>
    <w:div w:id="1540968042">
      <w:bodyDiv w:val="1"/>
      <w:marLeft w:val="0"/>
      <w:marRight w:val="0"/>
      <w:marTop w:val="0"/>
      <w:marBottom w:val="0"/>
      <w:divBdr>
        <w:top w:val="none" w:sz="0" w:space="0" w:color="auto"/>
        <w:left w:val="none" w:sz="0" w:space="0" w:color="auto"/>
        <w:bottom w:val="none" w:sz="0" w:space="0" w:color="auto"/>
        <w:right w:val="none" w:sz="0" w:space="0" w:color="auto"/>
      </w:divBdr>
    </w:div>
    <w:div w:id="1542865710">
      <w:bodyDiv w:val="1"/>
      <w:marLeft w:val="0"/>
      <w:marRight w:val="0"/>
      <w:marTop w:val="0"/>
      <w:marBottom w:val="0"/>
      <w:divBdr>
        <w:top w:val="none" w:sz="0" w:space="0" w:color="auto"/>
        <w:left w:val="none" w:sz="0" w:space="0" w:color="auto"/>
        <w:bottom w:val="none" w:sz="0" w:space="0" w:color="auto"/>
        <w:right w:val="none" w:sz="0" w:space="0" w:color="auto"/>
      </w:divBdr>
    </w:div>
    <w:div w:id="1544634322">
      <w:bodyDiv w:val="1"/>
      <w:marLeft w:val="0"/>
      <w:marRight w:val="0"/>
      <w:marTop w:val="0"/>
      <w:marBottom w:val="0"/>
      <w:divBdr>
        <w:top w:val="none" w:sz="0" w:space="0" w:color="auto"/>
        <w:left w:val="none" w:sz="0" w:space="0" w:color="auto"/>
        <w:bottom w:val="none" w:sz="0" w:space="0" w:color="auto"/>
        <w:right w:val="none" w:sz="0" w:space="0" w:color="auto"/>
      </w:divBdr>
    </w:div>
    <w:div w:id="1547448477">
      <w:bodyDiv w:val="1"/>
      <w:marLeft w:val="0"/>
      <w:marRight w:val="0"/>
      <w:marTop w:val="0"/>
      <w:marBottom w:val="0"/>
      <w:divBdr>
        <w:top w:val="none" w:sz="0" w:space="0" w:color="auto"/>
        <w:left w:val="none" w:sz="0" w:space="0" w:color="auto"/>
        <w:bottom w:val="none" w:sz="0" w:space="0" w:color="auto"/>
        <w:right w:val="none" w:sz="0" w:space="0" w:color="auto"/>
      </w:divBdr>
    </w:div>
    <w:div w:id="1569414698">
      <w:bodyDiv w:val="1"/>
      <w:marLeft w:val="0"/>
      <w:marRight w:val="0"/>
      <w:marTop w:val="0"/>
      <w:marBottom w:val="0"/>
      <w:divBdr>
        <w:top w:val="none" w:sz="0" w:space="0" w:color="auto"/>
        <w:left w:val="none" w:sz="0" w:space="0" w:color="auto"/>
        <w:bottom w:val="none" w:sz="0" w:space="0" w:color="auto"/>
        <w:right w:val="none" w:sz="0" w:space="0" w:color="auto"/>
      </w:divBdr>
    </w:div>
    <w:div w:id="1571691525">
      <w:bodyDiv w:val="1"/>
      <w:marLeft w:val="0"/>
      <w:marRight w:val="0"/>
      <w:marTop w:val="0"/>
      <w:marBottom w:val="0"/>
      <w:divBdr>
        <w:top w:val="none" w:sz="0" w:space="0" w:color="auto"/>
        <w:left w:val="none" w:sz="0" w:space="0" w:color="auto"/>
        <w:bottom w:val="none" w:sz="0" w:space="0" w:color="auto"/>
        <w:right w:val="none" w:sz="0" w:space="0" w:color="auto"/>
      </w:divBdr>
    </w:div>
    <w:div w:id="1572039925">
      <w:bodyDiv w:val="1"/>
      <w:marLeft w:val="0"/>
      <w:marRight w:val="0"/>
      <w:marTop w:val="0"/>
      <w:marBottom w:val="0"/>
      <w:divBdr>
        <w:top w:val="none" w:sz="0" w:space="0" w:color="auto"/>
        <w:left w:val="none" w:sz="0" w:space="0" w:color="auto"/>
        <w:bottom w:val="none" w:sz="0" w:space="0" w:color="auto"/>
        <w:right w:val="none" w:sz="0" w:space="0" w:color="auto"/>
      </w:divBdr>
    </w:div>
    <w:div w:id="1572740611">
      <w:bodyDiv w:val="1"/>
      <w:marLeft w:val="0"/>
      <w:marRight w:val="0"/>
      <w:marTop w:val="0"/>
      <w:marBottom w:val="0"/>
      <w:divBdr>
        <w:top w:val="none" w:sz="0" w:space="0" w:color="auto"/>
        <w:left w:val="none" w:sz="0" w:space="0" w:color="auto"/>
        <w:bottom w:val="none" w:sz="0" w:space="0" w:color="auto"/>
        <w:right w:val="none" w:sz="0" w:space="0" w:color="auto"/>
      </w:divBdr>
    </w:div>
    <w:div w:id="1576352112">
      <w:bodyDiv w:val="1"/>
      <w:marLeft w:val="0"/>
      <w:marRight w:val="0"/>
      <w:marTop w:val="0"/>
      <w:marBottom w:val="0"/>
      <w:divBdr>
        <w:top w:val="none" w:sz="0" w:space="0" w:color="auto"/>
        <w:left w:val="none" w:sz="0" w:space="0" w:color="auto"/>
        <w:bottom w:val="none" w:sz="0" w:space="0" w:color="auto"/>
        <w:right w:val="none" w:sz="0" w:space="0" w:color="auto"/>
      </w:divBdr>
    </w:div>
    <w:div w:id="1589728497">
      <w:bodyDiv w:val="1"/>
      <w:marLeft w:val="0"/>
      <w:marRight w:val="0"/>
      <w:marTop w:val="0"/>
      <w:marBottom w:val="0"/>
      <w:divBdr>
        <w:top w:val="none" w:sz="0" w:space="0" w:color="auto"/>
        <w:left w:val="none" w:sz="0" w:space="0" w:color="auto"/>
        <w:bottom w:val="none" w:sz="0" w:space="0" w:color="auto"/>
        <w:right w:val="none" w:sz="0" w:space="0" w:color="auto"/>
      </w:divBdr>
    </w:div>
    <w:div w:id="1591545420">
      <w:bodyDiv w:val="1"/>
      <w:marLeft w:val="0"/>
      <w:marRight w:val="0"/>
      <w:marTop w:val="0"/>
      <w:marBottom w:val="0"/>
      <w:divBdr>
        <w:top w:val="none" w:sz="0" w:space="0" w:color="auto"/>
        <w:left w:val="none" w:sz="0" w:space="0" w:color="auto"/>
        <w:bottom w:val="none" w:sz="0" w:space="0" w:color="auto"/>
        <w:right w:val="none" w:sz="0" w:space="0" w:color="auto"/>
      </w:divBdr>
    </w:div>
    <w:div w:id="1591743446">
      <w:bodyDiv w:val="1"/>
      <w:marLeft w:val="0"/>
      <w:marRight w:val="0"/>
      <w:marTop w:val="0"/>
      <w:marBottom w:val="0"/>
      <w:divBdr>
        <w:top w:val="none" w:sz="0" w:space="0" w:color="auto"/>
        <w:left w:val="none" w:sz="0" w:space="0" w:color="auto"/>
        <w:bottom w:val="none" w:sz="0" w:space="0" w:color="auto"/>
        <w:right w:val="none" w:sz="0" w:space="0" w:color="auto"/>
      </w:divBdr>
    </w:div>
    <w:div w:id="1600678768">
      <w:bodyDiv w:val="1"/>
      <w:marLeft w:val="0"/>
      <w:marRight w:val="0"/>
      <w:marTop w:val="0"/>
      <w:marBottom w:val="0"/>
      <w:divBdr>
        <w:top w:val="none" w:sz="0" w:space="0" w:color="auto"/>
        <w:left w:val="none" w:sz="0" w:space="0" w:color="auto"/>
        <w:bottom w:val="none" w:sz="0" w:space="0" w:color="auto"/>
        <w:right w:val="none" w:sz="0" w:space="0" w:color="auto"/>
      </w:divBdr>
    </w:div>
    <w:div w:id="1604529640">
      <w:bodyDiv w:val="1"/>
      <w:marLeft w:val="0"/>
      <w:marRight w:val="0"/>
      <w:marTop w:val="0"/>
      <w:marBottom w:val="0"/>
      <w:divBdr>
        <w:top w:val="none" w:sz="0" w:space="0" w:color="auto"/>
        <w:left w:val="none" w:sz="0" w:space="0" w:color="auto"/>
        <w:bottom w:val="none" w:sz="0" w:space="0" w:color="auto"/>
        <w:right w:val="none" w:sz="0" w:space="0" w:color="auto"/>
      </w:divBdr>
    </w:div>
    <w:div w:id="1609003769">
      <w:bodyDiv w:val="1"/>
      <w:marLeft w:val="0"/>
      <w:marRight w:val="0"/>
      <w:marTop w:val="0"/>
      <w:marBottom w:val="0"/>
      <w:divBdr>
        <w:top w:val="none" w:sz="0" w:space="0" w:color="auto"/>
        <w:left w:val="none" w:sz="0" w:space="0" w:color="auto"/>
        <w:bottom w:val="none" w:sz="0" w:space="0" w:color="auto"/>
        <w:right w:val="none" w:sz="0" w:space="0" w:color="auto"/>
      </w:divBdr>
    </w:div>
    <w:div w:id="1613979967">
      <w:bodyDiv w:val="1"/>
      <w:marLeft w:val="0"/>
      <w:marRight w:val="0"/>
      <w:marTop w:val="0"/>
      <w:marBottom w:val="0"/>
      <w:divBdr>
        <w:top w:val="none" w:sz="0" w:space="0" w:color="auto"/>
        <w:left w:val="none" w:sz="0" w:space="0" w:color="auto"/>
        <w:bottom w:val="none" w:sz="0" w:space="0" w:color="auto"/>
        <w:right w:val="none" w:sz="0" w:space="0" w:color="auto"/>
      </w:divBdr>
    </w:div>
    <w:div w:id="1615403262">
      <w:bodyDiv w:val="1"/>
      <w:marLeft w:val="0"/>
      <w:marRight w:val="0"/>
      <w:marTop w:val="0"/>
      <w:marBottom w:val="0"/>
      <w:divBdr>
        <w:top w:val="none" w:sz="0" w:space="0" w:color="auto"/>
        <w:left w:val="none" w:sz="0" w:space="0" w:color="auto"/>
        <w:bottom w:val="none" w:sz="0" w:space="0" w:color="auto"/>
        <w:right w:val="none" w:sz="0" w:space="0" w:color="auto"/>
      </w:divBdr>
    </w:div>
    <w:div w:id="1616330428">
      <w:bodyDiv w:val="1"/>
      <w:marLeft w:val="0"/>
      <w:marRight w:val="0"/>
      <w:marTop w:val="0"/>
      <w:marBottom w:val="0"/>
      <w:divBdr>
        <w:top w:val="none" w:sz="0" w:space="0" w:color="auto"/>
        <w:left w:val="none" w:sz="0" w:space="0" w:color="auto"/>
        <w:bottom w:val="none" w:sz="0" w:space="0" w:color="auto"/>
        <w:right w:val="none" w:sz="0" w:space="0" w:color="auto"/>
      </w:divBdr>
    </w:div>
    <w:div w:id="1619221508">
      <w:bodyDiv w:val="1"/>
      <w:marLeft w:val="0"/>
      <w:marRight w:val="0"/>
      <w:marTop w:val="0"/>
      <w:marBottom w:val="0"/>
      <w:divBdr>
        <w:top w:val="none" w:sz="0" w:space="0" w:color="auto"/>
        <w:left w:val="none" w:sz="0" w:space="0" w:color="auto"/>
        <w:bottom w:val="none" w:sz="0" w:space="0" w:color="auto"/>
        <w:right w:val="none" w:sz="0" w:space="0" w:color="auto"/>
      </w:divBdr>
    </w:div>
    <w:div w:id="1620331887">
      <w:bodyDiv w:val="1"/>
      <w:marLeft w:val="0"/>
      <w:marRight w:val="0"/>
      <w:marTop w:val="0"/>
      <w:marBottom w:val="0"/>
      <w:divBdr>
        <w:top w:val="none" w:sz="0" w:space="0" w:color="auto"/>
        <w:left w:val="none" w:sz="0" w:space="0" w:color="auto"/>
        <w:bottom w:val="none" w:sz="0" w:space="0" w:color="auto"/>
        <w:right w:val="none" w:sz="0" w:space="0" w:color="auto"/>
      </w:divBdr>
    </w:div>
    <w:div w:id="1628126828">
      <w:bodyDiv w:val="1"/>
      <w:marLeft w:val="0"/>
      <w:marRight w:val="0"/>
      <w:marTop w:val="0"/>
      <w:marBottom w:val="0"/>
      <w:divBdr>
        <w:top w:val="none" w:sz="0" w:space="0" w:color="auto"/>
        <w:left w:val="none" w:sz="0" w:space="0" w:color="auto"/>
        <w:bottom w:val="none" w:sz="0" w:space="0" w:color="auto"/>
        <w:right w:val="none" w:sz="0" w:space="0" w:color="auto"/>
      </w:divBdr>
    </w:div>
    <w:div w:id="1632784604">
      <w:bodyDiv w:val="1"/>
      <w:marLeft w:val="0"/>
      <w:marRight w:val="0"/>
      <w:marTop w:val="0"/>
      <w:marBottom w:val="0"/>
      <w:divBdr>
        <w:top w:val="none" w:sz="0" w:space="0" w:color="auto"/>
        <w:left w:val="none" w:sz="0" w:space="0" w:color="auto"/>
        <w:bottom w:val="none" w:sz="0" w:space="0" w:color="auto"/>
        <w:right w:val="none" w:sz="0" w:space="0" w:color="auto"/>
      </w:divBdr>
    </w:div>
    <w:div w:id="1639338124">
      <w:bodyDiv w:val="1"/>
      <w:marLeft w:val="0"/>
      <w:marRight w:val="0"/>
      <w:marTop w:val="0"/>
      <w:marBottom w:val="0"/>
      <w:divBdr>
        <w:top w:val="none" w:sz="0" w:space="0" w:color="auto"/>
        <w:left w:val="none" w:sz="0" w:space="0" w:color="auto"/>
        <w:bottom w:val="none" w:sz="0" w:space="0" w:color="auto"/>
        <w:right w:val="none" w:sz="0" w:space="0" w:color="auto"/>
      </w:divBdr>
    </w:div>
    <w:div w:id="1646161118">
      <w:bodyDiv w:val="1"/>
      <w:marLeft w:val="0"/>
      <w:marRight w:val="0"/>
      <w:marTop w:val="0"/>
      <w:marBottom w:val="0"/>
      <w:divBdr>
        <w:top w:val="none" w:sz="0" w:space="0" w:color="auto"/>
        <w:left w:val="none" w:sz="0" w:space="0" w:color="auto"/>
        <w:bottom w:val="none" w:sz="0" w:space="0" w:color="auto"/>
        <w:right w:val="none" w:sz="0" w:space="0" w:color="auto"/>
      </w:divBdr>
    </w:div>
    <w:div w:id="1648124945">
      <w:bodyDiv w:val="1"/>
      <w:marLeft w:val="0"/>
      <w:marRight w:val="0"/>
      <w:marTop w:val="0"/>
      <w:marBottom w:val="0"/>
      <w:divBdr>
        <w:top w:val="none" w:sz="0" w:space="0" w:color="auto"/>
        <w:left w:val="none" w:sz="0" w:space="0" w:color="auto"/>
        <w:bottom w:val="none" w:sz="0" w:space="0" w:color="auto"/>
        <w:right w:val="none" w:sz="0" w:space="0" w:color="auto"/>
      </w:divBdr>
    </w:div>
    <w:div w:id="1648898043">
      <w:bodyDiv w:val="1"/>
      <w:marLeft w:val="0"/>
      <w:marRight w:val="0"/>
      <w:marTop w:val="0"/>
      <w:marBottom w:val="0"/>
      <w:divBdr>
        <w:top w:val="none" w:sz="0" w:space="0" w:color="auto"/>
        <w:left w:val="none" w:sz="0" w:space="0" w:color="auto"/>
        <w:bottom w:val="none" w:sz="0" w:space="0" w:color="auto"/>
        <w:right w:val="none" w:sz="0" w:space="0" w:color="auto"/>
      </w:divBdr>
    </w:div>
    <w:div w:id="1652440612">
      <w:bodyDiv w:val="1"/>
      <w:marLeft w:val="0"/>
      <w:marRight w:val="0"/>
      <w:marTop w:val="0"/>
      <w:marBottom w:val="0"/>
      <w:divBdr>
        <w:top w:val="none" w:sz="0" w:space="0" w:color="auto"/>
        <w:left w:val="none" w:sz="0" w:space="0" w:color="auto"/>
        <w:bottom w:val="none" w:sz="0" w:space="0" w:color="auto"/>
        <w:right w:val="none" w:sz="0" w:space="0" w:color="auto"/>
      </w:divBdr>
    </w:div>
    <w:div w:id="1654331429">
      <w:bodyDiv w:val="1"/>
      <w:marLeft w:val="0"/>
      <w:marRight w:val="0"/>
      <w:marTop w:val="0"/>
      <w:marBottom w:val="0"/>
      <w:divBdr>
        <w:top w:val="none" w:sz="0" w:space="0" w:color="auto"/>
        <w:left w:val="none" w:sz="0" w:space="0" w:color="auto"/>
        <w:bottom w:val="none" w:sz="0" w:space="0" w:color="auto"/>
        <w:right w:val="none" w:sz="0" w:space="0" w:color="auto"/>
      </w:divBdr>
    </w:div>
    <w:div w:id="1661032079">
      <w:bodyDiv w:val="1"/>
      <w:marLeft w:val="0"/>
      <w:marRight w:val="0"/>
      <w:marTop w:val="0"/>
      <w:marBottom w:val="0"/>
      <w:divBdr>
        <w:top w:val="none" w:sz="0" w:space="0" w:color="auto"/>
        <w:left w:val="none" w:sz="0" w:space="0" w:color="auto"/>
        <w:bottom w:val="none" w:sz="0" w:space="0" w:color="auto"/>
        <w:right w:val="none" w:sz="0" w:space="0" w:color="auto"/>
      </w:divBdr>
    </w:div>
    <w:div w:id="1667710206">
      <w:bodyDiv w:val="1"/>
      <w:marLeft w:val="0"/>
      <w:marRight w:val="0"/>
      <w:marTop w:val="0"/>
      <w:marBottom w:val="0"/>
      <w:divBdr>
        <w:top w:val="none" w:sz="0" w:space="0" w:color="auto"/>
        <w:left w:val="none" w:sz="0" w:space="0" w:color="auto"/>
        <w:bottom w:val="none" w:sz="0" w:space="0" w:color="auto"/>
        <w:right w:val="none" w:sz="0" w:space="0" w:color="auto"/>
      </w:divBdr>
    </w:div>
    <w:div w:id="1669596720">
      <w:bodyDiv w:val="1"/>
      <w:marLeft w:val="0"/>
      <w:marRight w:val="0"/>
      <w:marTop w:val="0"/>
      <w:marBottom w:val="0"/>
      <w:divBdr>
        <w:top w:val="none" w:sz="0" w:space="0" w:color="auto"/>
        <w:left w:val="none" w:sz="0" w:space="0" w:color="auto"/>
        <w:bottom w:val="none" w:sz="0" w:space="0" w:color="auto"/>
        <w:right w:val="none" w:sz="0" w:space="0" w:color="auto"/>
      </w:divBdr>
    </w:div>
    <w:div w:id="1683698623">
      <w:bodyDiv w:val="1"/>
      <w:marLeft w:val="0"/>
      <w:marRight w:val="0"/>
      <w:marTop w:val="0"/>
      <w:marBottom w:val="0"/>
      <w:divBdr>
        <w:top w:val="none" w:sz="0" w:space="0" w:color="auto"/>
        <w:left w:val="none" w:sz="0" w:space="0" w:color="auto"/>
        <w:bottom w:val="none" w:sz="0" w:space="0" w:color="auto"/>
        <w:right w:val="none" w:sz="0" w:space="0" w:color="auto"/>
      </w:divBdr>
    </w:div>
    <w:div w:id="1683700868">
      <w:bodyDiv w:val="1"/>
      <w:marLeft w:val="0"/>
      <w:marRight w:val="0"/>
      <w:marTop w:val="0"/>
      <w:marBottom w:val="0"/>
      <w:divBdr>
        <w:top w:val="none" w:sz="0" w:space="0" w:color="auto"/>
        <w:left w:val="none" w:sz="0" w:space="0" w:color="auto"/>
        <w:bottom w:val="none" w:sz="0" w:space="0" w:color="auto"/>
        <w:right w:val="none" w:sz="0" w:space="0" w:color="auto"/>
      </w:divBdr>
    </w:div>
    <w:div w:id="1686639496">
      <w:bodyDiv w:val="1"/>
      <w:marLeft w:val="0"/>
      <w:marRight w:val="0"/>
      <w:marTop w:val="0"/>
      <w:marBottom w:val="0"/>
      <w:divBdr>
        <w:top w:val="none" w:sz="0" w:space="0" w:color="auto"/>
        <w:left w:val="none" w:sz="0" w:space="0" w:color="auto"/>
        <w:bottom w:val="none" w:sz="0" w:space="0" w:color="auto"/>
        <w:right w:val="none" w:sz="0" w:space="0" w:color="auto"/>
      </w:divBdr>
    </w:div>
    <w:div w:id="1691183936">
      <w:bodyDiv w:val="1"/>
      <w:marLeft w:val="0"/>
      <w:marRight w:val="0"/>
      <w:marTop w:val="0"/>
      <w:marBottom w:val="0"/>
      <w:divBdr>
        <w:top w:val="none" w:sz="0" w:space="0" w:color="auto"/>
        <w:left w:val="none" w:sz="0" w:space="0" w:color="auto"/>
        <w:bottom w:val="none" w:sz="0" w:space="0" w:color="auto"/>
        <w:right w:val="none" w:sz="0" w:space="0" w:color="auto"/>
      </w:divBdr>
    </w:div>
    <w:div w:id="1712195089">
      <w:bodyDiv w:val="1"/>
      <w:marLeft w:val="0"/>
      <w:marRight w:val="0"/>
      <w:marTop w:val="0"/>
      <w:marBottom w:val="0"/>
      <w:divBdr>
        <w:top w:val="none" w:sz="0" w:space="0" w:color="auto"/>
        <w:left w:val="none" w:sz="0" w:space="0" w:color="auto"/>
        <w:bottom w:val="none" w:sz="0" w:space="0" w:color="auto"/>
        <w:right w:val="none" w:sz="0" w:space="0" w:color="auto"/>
      </w:divBdr>
    </w:div>
    <w:div w:id="1714111065">
      <w:bodyDiv w:val="1"/>
      <w:marLeft w:val="0"/>
      <w:marRight w:val="0"/>
      <w:marTop w:val="0"/>
      <w:marBottom w:val="0"/>
      <w:divBdr>
        <w:top w:val="none" w:sz="0" w:space="0" w:color="auto"/>
        <w:left w:val="none" w:sz="0" w:space="0" w:color="auto"/>
        <w:bottom w:val="none" w:sz="0" w:space="0" w:color="auto"/>
        <w:right w:val="none" w:sz="0" w:space="0" w:color="auto"/>
      </w:divBdr>
    </w:div>
    <w:div w:id="1716664145">
      <w:bodyDiv w:val="1"/>
      <w:marLeft w:val="0"/>
      <w:marRight w:val="0"/>
      <w:marTop w:val="0"/>
      <w:marBottom w:val="0"/>
      <w:divBdr>
        <w:top w:val="none" w:sz="0" w:space="0" w:color="auto"/>
        <w:left w:val="none" w:sz="0" w:space="0" w:color="auto"/>
        <w:bottom w:val="none" w:sz="0" w:space="0" w:color="auto"/>
        <w:right w:val="none" w:sz="0" w:space="0" w:color="auto"/>
      </w:divBdr>
    </w:div>
    <w:div w:id="1717850630">
      <w:bodyDiv w:val="1"/>
      <w:marLeft w:val="0"/>
      <w:marRight w:val="0"/>
      <w:marTop w:val="0"/>
      <w:marBottom w:val="0"/>
      <w:divBdr>
        <w:top w:val="none" w:sz="0" w:space="0" w:color="auto"/>
        <w:left w:val="none" w:sz="0" w:space="0" w:color="auto"/>
        <w:bottom w:val="none" w:sz="0" w:space="0" w:color="auto"/>
        <w:right w:val="none" w:sz="0" w:space="0" w:color="auto"/>
      </w:divBdr>
    </w:div>
    <w:div w:id="1717855870">
      <w:bodyDiv w:val="1"/>
      <w:marLeft w:val="0"/>
      <w:marRight w:val="0"/>
      <w:marTop w:val="0"/>
      <w:marBottom w:val="0"/>
      <w:divBdr>
        <w:top w:val="none" w:sz="0" w:space="0" w:color="auto"/>
        <w:left w:val="none" w:sz="0" w:space="0" w:color="auto"/>
        <w:bottom w:val="none" w:sz="0" w:space="0" w:color="auto"/>
        <w:right w:val="none" w:sz="0" w:space="0" w:color="auto"/>
      </w:divBdr>
    </w:div>
    <w:div w:id="1719469339">
      <w:bodyDiv w:val="1"/>
      <w:marLeft w:val="0"/>
      <w:marRight w:val="0"/>
      <w:marTop w:val="0"/>
      <w:marBottom w:val="0"/>
      <w:divBdr>
        <w:top w:val="none" w:sz="0" w:space="0" w:color="auto"/>
        <w:left w:val="none" w:sz="0" w:space="0" w:color="auto"/>
        <w:bottom w:val="none" w:sz="0" w:space="0" w:color="auto"/>
        <w:right w:val="none" w:sz="0" w:space="0" w:color="auto"/>
      </w:divBdr>
    </w:div>
    <w:div w:id="1725563291">
      <w:bodyDiv w:val="1"/>
      <w:marLeft w:val="0"/>
      <w:marRight w:val="0"/>
      <w:marTop w:val="0"/>
      <w:marBottom w:val="0"/>
      <w:divBdr>
        <w:top w:val="none" w:sz="0" w:space="0" w:color="auto"/>
        <w:left w:val="none" w:sz="0" w:space="0" w:color="auto"/>
        <w:bottom w:val="none" w:sz="0" w:space="0" w:color="auto"/>
        <w:right w:val="none" w:sz="0" w:space="0" w:color="auto"/>
      </w:divBdr>
    </w:div>
    <w:div w:id="1726560656">
      <w:bodyDiv w:val="1"/>
      <w:marLeft w:val="0"/>
      <w:marRight w:val="0"/>
      <w:marTop w:val="0"/>
      <w:marBottom w:val="0"/>
      <w:divBdr>
        <w:top w:val="none" w:sz="0" w:space="0" w:color="auto"/>
        <w:left w:val="none" w:sz="0" w:space="0" w:color="auto"/>
        <w:bottom w:val="none" w:sz="0" w:space="0" w:color="auto"/>
        <w:right w:val="none" w:sz="0" w:space="0" w:color="auto"/>
      </w:divBdr>
    </w:div>
    <w:div w:id="1727021352">
      <w:bodyDiv w:val="1"/>
      <w:marLeft w:val="0"/>
      <w:marRight w:val="0"/>
      <w:marTop w:val="0"/>
      <w:marBottom w:val="0"/>
      <w:divBdr>
        <w:top w:val="none" w:sz="0" w:space="0" w:color="auto"/>
        <w:left w:val="none" w:sz="0" w:space="0" w:color="auto"/>
        <w:bottom w:val="none" w:sz="0" w:space="0" w:color="auto"/>
        <w:right w:val="none" w:sz="0" w:space="0" w:color="auto"/>
      </w:divBdr>
    </w:div>
    <w:div w:id="1729183179">
      <w:bodyDiv w:val="1"/>
      <w:marLeft w:val="0"/>
      <w:marRight w:val="0"/>
      <w:marTop w:val="0"/>
      <w:marBottom w:val="0"/>
      <w:divBdr>
        <w:top w:val="none" w:sz="0" w:space="0" w:color="auto"/>
        <w:left w:val="none" w:sz="0" w:space="0" w:color="auto"/>
        <w:bottom w:val="none" w:sz="0" w:space="0" w:color="auto"/>
        <w:right w:val="none" w:sz="0" w:space="0" w:color="auto"/>
      </w:divBdr>
    </w:div>
    <w:div w:id="1731491709">
      <w:bodyDiv w:val="1"/>
      <w:marLeft w:val="0"/>
      <w:marRight w:val="0"/>
      <w:marTop w:val="0"/>
      <w:marBottom w:val="0"/>
      <w:divBdr>
        <w:top w:val="none" w:sz="0" w:space="0" w:color="auto"/>
        <w:left w:val="none" w:sz="0" w:space="0" w:color="auto"/>
        <w:bottom w:val="none" w:sz="0" w:space="0" w:color="auto"/>
        <w:right w:val="none" w:sz="0" w:space="0" w:color="auto"/>
      </w:divBdr>
    </w:div>
    <w:div w:id="1736316724">
      <w:bodyDiv w:val="1"/>
      <w:marLeft w:val="0"/>
      <w:marRight w:val="0"/>
      <w:marTop w:val="0"/>
      <w:marBottom w:val="0"/>
      <w:divBdr>
        <w:top w:val="none" w:sz="0" w:space="0" w:color="auto"/>
        <w:left w:val="none" w:sz="0" w:space="0" w:color="auto"/>
        <w:bottom w:val="none" w:sz="0" w:space="0" w:color="auto"/>
        <w:right w:val="none" w:sz="0" w:space="0" w:color="auto"/>
      </w:divBdr>
    </w:div>
    <w:div w:id="1744523570">
      <w:bodyDiv w:val="1"/>
      <w:marLeft w:val="0"/>
      <w:marRight w:val="0"/>
      <w:marTop w:val="0"/>
      <w:marBottom w:val="0"/>
      <w:divBdr>
        <w:top w:val="none" w:sz="0" w:space="0" w:color="auto"/>
        <w:left w:val="none" w:sz="0" w:space="0" w:color="auto"/>
        <w:bottom w:val="none" w:sz="0" w:space="0" w:color="auto"/>
        <w:right w:val="none" w:sz="0" w:space="0" w:color="auto"/>
      </w:divBdr>
    </w:div>
    <w:div w:id="1744718966">
      <w:bodyDiv w:val="1"/>
      <w:marLeft w:val="0"/>
      <w:marRight w:val="0"/>
      <w:marTop w:val="0"/>
      <w:marBottom w:val="0"/>
      <w:divBdr>
        <w:top w:val="none" w:sz="0" w:space="0" w:color="auto"/>
        <w:left w:val="none" w:sz="0" w:space="0" w:color="auto"/>
        <w:bottom w:val="none" w:sz="0" w:space="0" w:color="auto"/>
        <w:right w:val="none" w:sz="0" w:space="0" w:color="auto"/>
      </w:divBdr>
    </w:div>
    <w:div w:id="1745183859">
      <w:bodyDiv w:val="1"/>
      <w:marLeft w:val="0"/>
      <w:marRight w:val="0"/>
      <w:marTop w:val="0"/>
      <w:marBottom w:val="0"/>
      <w:divBdr>
        <w:top w:val="none" w:sz="0" w:space="0" w:color="auto"/>
        <w:left w:val="none" w:sz="0" w:space="0" w:color="auto"/>
        <w:bottom w:val="none" w:sz="0" w:space="0" w:color="auto"/>
        <w:right w:val="none" w:sz="0" w:space="0" w:color="auto"/>
      </w:divBdr>
    </w:div>
    <w:div w:id="1747725448">
      <w:bodyDiv w:val="1"/>
      <w:marLeft w:val="0"/>
      <w:marRight w:val="0"/>
      <w:marTop w:val="0"/>
      <w:marBottom w:val="0"/>
      <w:divBdr>
        <w:top w:val="none" w:sz="0" w:space="0" w:color="auto"/>
        <w:left w:val="none" w:sz="0" w:space="0" w:color="auto"/>
        <w:bottom w:val="none" w:sz="0" w:space="0" w:color="auto"/>
        <w:right w:val="none" w:sz="0" w:space="0" w:color="auto"/>
      </w:divBdr>
    </w:div>
    <w:div w:id="1748265531">
      <w:bodyDiv w:val="1"/>
      <w:marLeft w:val="0"/>
      <w:marRight w:val="0"/>
      <w:marTop w:val="0"/>
      <w:marBottom w:val="0"/>
      <w:divBdr>
        <w:top w:val="none" w:sz="0" w:space="0" w:color="auto"/>
        <w:left w:val="none" w:sz="0" w:space="0" w:color="auto"/>
        <w:bottom w:val="none" w:sz="0" w:space="0" w:color="auto"/>
        <w:right w:val="none" w:sz="0" w:space="0" w:color="auto"/>
      </w:divBdr>
    </w:div>
    <w:div w:id="1769155476">
      <w:bodyDiv w:val="1"/>
      <w:marLeft w:val="0"/>
      <w:marRight w:val="0"/>
      <w:marTop w:val="0"/>
      <w:marBottom w:val="0"/>
      <w:divBdr>
        <w:top w:val="none" w:sz="0" w:space="0" w:color="auto"/>
        <w:left w:val="none" w:sz="0" w:space="0" w:color="auto"/>
        <w:bottom w:val="none" w:sz="0" w:space="0" w:color="auto"/>
        <w:right w:val="none" w:sz="0" w:space="0" w:color="auto"/>
      </w:divBdr>
    </w:div>
    <w:div w:id="1777409041">
      <w:bodyDiv w:val="1"/>
      <w:marLeft w:val="0"/>
      <w:marRight w:val="0"/>
      <w:marTop w:val="0"/>
      <w:marBottom w:val="0"/>
      <w:divBdr>
        <w:top w:val="none" w:sz="0" w:space="0" w:color="auto"/>
        <w:left w:val="none" w:sz="0" w:space="0" w:color="auto"/>
        <w:bottom w:val="none" w:sz="0" w:space="0" w:color="auto"/>
        <w:right w:val="none" w:sz="0" w:space="0" w:color="auto"/>
      </w:divBdr>
    </w:div>
    <w:div w:id="1779177995">
      <w:bodyDiv w:val="1"/>
      <w:marLeft w:val="0"/>
      <w:marRight w:val="0"/>
      <w:marTop w:val="0"/>
      <w:marBottom w:val="0"/>
      <w:divBdr>
        <w:top w:val="none" w:sz="0" w:space="0" w:color="auto"/>
        <w:left w:val="none" w:sz="0" w:space="0" w:color="auto"/>
        <w:bottom w:val="none" w:sz="0" w:space="0" w:color="auto"/>
        <w:right w:val="none" w:sz="0" w:space="0" w:color="auto"/>
      </w:divBdr>
    </w:div>
    <w:div w:id="1779519787">
      <w:bodyDiv w:val="1"/>
      <w:marLeft w:val="0"/>
      <w:marRight w:val="0"/>
      <w:marTop w:val="0"/>
      <w:marBottom w:val="0"/>
      <w:divBdr>
        <w:top w:val="none" w:sz="0" w:space="0" w:color="auto"/>
        <w:left w:val="none" w:sz="0" w:space="0" w:color="auto"/>
        <w:bottom w:val="none" w:sz="0" w:space="0" w:color="auto"/>
        <w:right w:val="none" w:sz="0" w:space="0" w:color="auto"/>
      </w:divBdr>
    </w:div>
    <w:div w:id="1782216626">
      <w:bodyDiv w:val="1"/>
      <w:marLeft w:val="0"/>
      <w:marRight w:val="0"/>
      <w:marTop w:val="0"/>
      <w:marBottom w:val="0"/>
      <w:divBdr>
        <w:top w:val="none" w:sz="0" w:space="0" w:color="auto"/>
        <w:left w:val="none" w:sz="0" w:space="0" w:color="auto"/>
        <w:bottom w:val="none" w:sz="0" w:space="0" w:color="auto"/>
        <w:right w:val="none" w:sz="0" w:space="0" w:color="auto"/>
      </w:divBdr>
    </w:div>
    <w:div w:id="1783762994">
      <w:bodyDiv w:val="1"/>
      <w:marLeft w:val="0"/>
      <w:marRight w:val="0"/>
      <w:marTop w:val="0"/>
      <w:marBottom w:val="0"/>
      <w:divBdr>
        <w:top w:val="none" w:sz="0" w:space="0" w:color="auto"/>
        <w:left w:val="none" w:sz="0" w:space="0" w:color="auto"/>
        <w:bottom w:val="none" w:sz="0" w:space="0" w:color="auto"/>
        <w:right w:val="none" w:sz="0" w:space="0" w:color="auto"/>
      </w:divBdr>
    </w:div>
    <w:div w:id="1791171614">
      <w:bodyDiv w:val="1"/>
      <w:marLeft w:val="0"/>
      <w:marRight w:val="0"/>
      <w:marTop w:val="0"/>
      <w:marBottom w:val="0"/>
      <w:divBdr>
        <w:top w:val="none" w:sz="0" w:space="0" w:color="auto"/>
        <w:left w:val="none" w:sz="0" w:space="0" w:color="auto"/>
        <w:bottom w:val="none" w:sz="0" w:space="0" w:color="auto"/>
        <w:right w:val="none" w:sz="0" w:space="0" w:color="auto"/>
      </w:divBdr>
    </w:div>
    <w:div w:id="1795829006">
      <w:bodyDiv w:val="1"/>
      <w:marLeft w:val="0"/>
      <w:marRight w:val="0"/>
      <w:marTop w:val="0"/>
      <w:marBottom w:val="0"/>
      <w:divBdr>
        <w:top w:val="none" w:sz="0" w:space="0" w:color="auto"/>
        <w:left w:val="none" w:sz="0" w:space="0" w:color="auto"/>
        <w:bottom w:val="none" w:sz="0" w:space="0" w:color="auto"/>
        <w:right w:val="none" w:sz="0" w:space="0" w:color="auto"/>
      </w:divBdr>
    </w:div>
    <w:div w:id="1799757798">
      <w:bodyDiv w:val="1"/>
      <w:marLeft w:val="0"/>
      <w:marRight w:val="0"/>
      <w:marTop w:val="0"/>
      <w:marBottom w:val="0"/>
      <w:divBdr>
        <w:top w:val="none" w:sz="0" w:space="0" w:color="auto"/>
        <w:left w:val="none" w:sz="0" w:space="0" w:color="auto"/>
        <w:bottom w:val="none" w:sz="0" w:space="0" w:color="auto"/>
        <w:right w:val="none" w:sz="0" w:space="0" w:color="auto"/>
      </w:divBdr>
    </w:div>
    <w:div w:id="1807503863">
      <w:bodyDiv w:val="1"/>
      <w:marLeft w:val="0"/>
      <w:marRight w:val="0"/>
      <w:marTop w:val="0"/>
      <w:marBottom w:val="0"/>
      <w:divBdr>
        <w:top w:val="none" w:sz="0" w:space="0" w:color="auto"/>
        <w:left w:val="none" w:sz="0" w:space="0" w:color="auto"/>
        <w:bottom w:val="none" w:sz="0" w:space="0" w:color="auto"/>
        <w:right w:val="none" w:sz="0" w:space="0" w:color="auto"/>
      </w:divBdr>
    </w:div>
    <w:div w:id="1809008294">
      <w:bodyDiv w:val="1"/>
      <w:marLeft w:val="0"/>
      <w:marRight w:val="0"/>
      <w:marTop w:val="0"/>
      <w:marBottom w:val="0"/>
      <w:divBdr>
        <w:top w:val="none" w:sz="0" w:space="0" w:color="auto"/>
        <w:left w:val="none" w:sz="0" w:space="0" w:color="auto"/>
        <w:bottom w:val="none" w:sz="0" w:space="0" w:color="auto"/>
        <w:right w:val="none" w:sz="0" w:space="0" w:color="auto"/>
      </w:divBdr>
    </w:div>
    <w:div w:id="1815947909">
      <w:bodyDiv w:val="1"/>
      <w:marLeft w:val="0"/>
      <w:marRight w:val="0"/>
      <w:marTop w:val="0"/>
      <w:marBottom w:val="0"/>
      <w:divBdr>
        <w:top w:val="none" w:sz="0" w:space="0" w:color="auto"/>
        <w:left w:val="none" w:sz="0" w:space="0" w:color="auto"/>
        <w:bottom w:val="none" w:sz="0" w:space="0" w:color="auto"/>
        <w:right w:val="none" w:sz="0" w:space="0" w:color="auto"/>
      </w:divBdr>
    </w:div>
    <w:div w:id="1819417836">
      <w:bodyDiv w:val="1"/>
      <w:marLeft w:val="0"/>
      <w:marRight w:val="0"/>
      <w:marTop w:val="0"/>
      <w:marBottom w:val="0"/>
      <w:divBdr>
        <w:top w:val="none" w:sz="0" w:space="0" w:color="auto"/>
        <w:left w:val="none" w:sz="0" w:space="0" w:color="auto"/>
        <w:bottom w:val="none" w:sz="0" w:space="0" w:color="auto"/>
        <w:right w:val="none" w:sz="0" w:space="0" w:color="auto"/>
      </w:divBdr>
    </w:div>
    <w:div w:id="1821966925">
      <w:bodyDiv w:val="1"/>
      <w:marLeft w:val="0"/>
      <w:marRight w:val="0"/>
      <w:marTop w:val="0"/>
      <w:marBottom w:val="0"/>
      <w:divBdr>
        <w:top w:val="none" w:sz="0" w:space="0" w:color="auto"/>
        <w:left w:val="none" w:sz="0" w:space="0" w:color="auto"/>
        <w:bottom w:val="none" w:sz="0" w:space="0" w:color="auto"/>
        <w:right w:val="none" w:sz="0" w:space="0" w:color="auto"/>
      </w:divBdr>
    </w:div>
    <w:div w:id="1831287308">
      <w:bodyDiv w:val="1"/>
      <w:marLeft w:val="0"/>
      <w:marRight w:val="0"/>
      <w:marTop w:val="0"/>
      <w:marBottom w:val="0"/>
      <w:divBdr>
        <w:top w:val="none" w:sz="0" w:space="0" w:color="auto"/>
        <w:left w:val="none" w:sz="0" w:space="0" w:color="auto"/>
        <w:bottom w:val="none" w:sz="0" w:space="0" w:color="auto"/>
        <w:right w:val="none" w:sz="0" w:space="0" w:color="auto"/>
      </w:divBdr>
    </w:div>
    <w:div w:id="1839299641">
      <w:bodyDiv w:val="1"/>
      <w:marLeft w:val="0"/>
      <w:marRight w:val="0"/>
      <w:marTop w:val="0"/>
      <w:marBottom w:val="0"/>
      <w:divBdr>
        <w:top w:val="none" w:sz="0" w:space="0" w:color="auto"/>
        <w:left w:val="none" w:sz="0" w:space="0" w:color="auto"/>
        <w:bottom w:val="none" w:sz="0" w:space="0" w:color="auto"/>
        <w:right w:val="none" w:sz="0" w:space="0" w:color="auto"/>
      </w:divBdr>
    </w:div>
    <w:div w:id="1845778560">
      <w:bodyDiv w:val="1"/>
      <w:marLeft w:val="0"/>
      <w:marRight w:val="0"/>
      <w:marTop w:val="0"/>
      <w:marBottom w:val="0"/>
      <w:divBdr>
        <w:top w:val="none" w:sz="0" w:space="0" w:color="auto"/>
        <w:left w:val="none" w:sz="0" w:space="0" w:color="auto"/>
        <w:bottom w:val="none" w:sz="0" w:space="0" w:color="auto"/>
        <w:right w:val="none" w:sz="0" w:space="0" w:color="auto"/>
      </w:divBdr>
    </w:div>
    <w:div w:id="1847088618">
      <w:bodyDiv w:val="1"/>
      <w:marLeft w:val="0"/>
      <w:marRight w:val="0"/>
      <w:marTop w:val="0"/>
      <w:marBottom w:val="0"/>
      <w:divBdr>
        <w:top w:val="none" w:sz="0" w:space="0" w:color="auto"/>
        <w:left w:val="none" w:sz="0" w:space="0" w:color="auto"/>
        <w:bottom w:val="none" w:sz="0" w:space="0" w:color="auto"/>
        <w:right w:val="none" w:sz="0" w:space="0" w:color="auto"/>
      </w:divBdr>
    </w:div>
    <w:div w:id="1850563932">
      <w:bodyDiv w:val="1"/>
      <w:marLeft w:val="0"/>
      <w:marRight w:val="0"/>
      <w:marTop w:val="0"/>
      <w:marBottom w:val="0"/>
      <w:divBdr>
        <w:top w:val="none" w:sz="0" w:space="0" w:color="auto"/>
        <w:left w:val="none" w:sz="0" w:space="0" w:color="auto"/>
        <w:bottom w:val="none" w:sz="0" w:space="0" w:color="auto"/>
        <w:right w:val="none" w:sz="0" w:space="0" w:color="auto"/>
      </w:divBdr>
    </w:div>
    <w:div w:id="1855924139">
      <w:bodyDiv w:val="1"/>
      <w:marLeft w:val="0"/>
      <w:marRight w:val="0"/>
      <w:marTop w:val="0"/>
      <w:marBottom w:val="0"/>
      <w:divBdr>
        <w:top w:val="none" w:sz="0" w:space="0" w:color="auto"/>
        <w:left w:val="none" w:sz="0" w:space="0" w:color="auto"/>
        <w:bottom w:val="none" w:sz="0" w:space="0" w:color="auto"/>
        <w:right w:val="none" w:sz="0" w:space="0" w:color="auto"/>
      </w:divBdr>
    </w:div>
    <w:div w:id="1857579723">
      <w:bodyDiv w:val="1"/>
      <w:marLeft w:val="0"/>
      <w:marRight w:val="0"/>
      <w:marTop w:val="0"/>
      <w:marBottom w:val="0"/>
      <w:divBdr>
        <w:top w:val="none" w:sz="0" w:space="0" w:color="auto"/>
        <w:left w:val="none" w:sz="0" w:space="0" w:color="auto"/>
        <w:bottom w:val="none" w:sz="0" w:space="0" w:color="auto"/>
        <w:right w:val="none" w:sz="0" w:space="0" w:color="auto"/>
      </w:divBdr>
    </w:div>
    <w:div w:id="1871334400">
      <w:bodyDiv w:val="1"/>
      <w:marLeft w:val="0"/>
      <w:marRight w:val="0"/>
      <w:marTop w:val="0"/>
      <w:marBottom w:val="0"/>
      <w:divBdr>
        <w:top w:val="none" w:sz="0" w:space="0" w:color="auto"/>
        <w:left w:val="none" w:sz="0" w:space="0" w:color="auto"/>
        <w:bottom w:val="none" w:sz="0" w:space="0" w:color="auto"/>
        <w:right w:val="none" w:sz="0" w:space="0" w:color="auto"/>
      </w:divBdr>
    </w:div>
    <w:div w:id="1873348718">
      <w:bodyDiv w:val="1"/>
      <w:marLeft w:val="0"/>
      <w:marRight w:val="0"/>
      <w:marTop w:val="0"/>
      <w:marBottom w:val="0"/>
      <w:divBdr>
        <w:top w:val="none" w:sz="0" w:space="0" w:color="auto"/>
        <w:left w:val="none" w:sz="0" w:space="0" w:color="auto"/>
        <w:bottom w:val="none" w:sz="0" w:space="0" w:color="auto"/>
        <w:right w:val="none" w:sz="0" w:space="0" w:color="auto"/>
      </w:divBdr>
    </w:div>
    <w:div w:id="1875118044">
      <w:bodyDiv w:val="1"/>
      <w:marLeft w:val="0"/>
      <w:marRight w:val="0"/>
      <w:marTop w:val="0"/>
      <w:marBottom w:val="0"/>
      <w:divBdr>
        <w:top w:val="none" w:sz="0" w:space="0" w:color="auto"/>
        <w:left w:val="none" w:sz="0" w:space="0" w:color="auto"/>
        <w:bottom w:val="none" w:sz="0" w:space="0" w:color="auto"/>
        <w:right w:val="none" w:sz="0" w:space="0" w:color="auto"/>
      </w:divBdr>
    </w:div>
    <w:div w:id="1878009755">
      <w:bodyDiv w:val="1"/>
      <w:marLeft w:val="0"/>
      <w:marRight w:val="0"/>
      <w:marTop w:val="0"/>
      <w:marBottom w:val="0"/>
      <w:divBdr>
        <w:top w:val="none" w:sz="0" w:space="0" w:color="auto"/>
        <w:left w:val="none" w:sz="0" w:space="0" w:color="auto"/>
        <w:bottom w:val="none" w:sz="0" w:space="0" w:color="auto"/>
        <w:right w:val="none" w:sz="0" w:space="0" w:color="auto"/>
      </w:divBdr>
    </w:div>
    <w:div w:id="1885824008">
      <w:bodyDiv w:val="1"/>
      <w:marLeft w:val="0"/>
      <w:marRight w:val="0"/>
      <w:marTop w:val="0"/>
      <w:marBottom w:val="0"/>
      <w:divBdr>
        <w:top w:val="none" w:sz="0" w:space="0" w:color="auto"/>
        <w:left w:val="none" w:sz="0" w:space="0" w:color="auto"/>
        <w:bottom w:val="none" w:sz="0" w:space="0" w:color="auto"/>
        <w:right w:val="none" w:sz="0" w:space="0" w:color="auto"/>
      </w:divBdr>
    </w:div>
    <w:div w:id="1887175405">
      <w:bodyDiv w:val="1"/>
      <w:marLeft w:val="0"/>
      <w:marRight w:val="0"/>
      <w:marTop w:val="0"/>
      <w:marBottom w:val="0"/>
      <w:divBdr>
        <w:top w:val="none" w:sz="0" w:space="0" w:color="auto"/>
        <w:left w:val="none" w:sz="0" w:space="0" w:color="auto"/>
        <w:bottom w:val="none" w:sz="0" w:space="0" w:color="auto"/>
        <w:right w:val="none" w:sz="0" w:space="0" w:color="auto"/>
      </w:divBdr>
    </w:div>
    <w:div w:id="1895971289">
      <w:bodyDiv w:val="1"/>
      <w:marLeft w:val="0"/>
      <w:marRight w:val="0"/>
      <w:marTop w:val="0"/>
      <w:marBottom w:val="0"/>
      <w:divBdr>
        <w:top w:val="none" w:sz="0" w:space="0" w:color="auto"/>
        <w:left w:val="none" w:sz="0" w:space="0" w:color="auto"/>
        <w:bottom w:val="none" w:sz="0" w:space="0" w:color="auto"/>
        <w:right w:val="none" w:sz="0" w:space="0" w:color="auto"/>
      </w:divBdr>
    </w:div>
    <w:div w:id="1899704599">
      <w:bodyDiv w:val="1"/>
      <w:marLeft w:val="0"/>
      <w:marRight w:val="0"/>
      <w:marTop w:val="0"/>
      <w:marBottom w:val="0"/>
      <w:divBdr>
        <w:top w:val="none" w:sz="0" w:space="0" w:color="auto"/>
        <w:left w:val="none" w:sz="0" w:space="0" w:color="auto"/>
        <w:bottom w:val="none" w:sz="0" w:space="0" w:color="auto"/>
        <w:right w:val="none" w:sz="0" w:space="0" w:color="auto"/>
      </w:divBdr>
    </w:div>
    <w:div w:id="1904952475">
      <w:bodyDiv w:val="1"/>
      <w:marLeft w:val="0"/>
      <w:marRight w:val="0"/>
      <w:marTop w:val="0"/>
      <w:marBottom w:val="0"/>
      <w:divBdr>
        <w:top w:val="none" w:sz="0" w:space="0" w:color="auto"/>
        <w:left w:val="none" w:sz="0" w:space="0" w:color="auto"/>
        <w:bottom w:val="none" w:sz="0" w:space="0" w:color="auto"/>
        <w:right w:val="none" w:sz="0" w:space="0" w:color="auto"/>
      </w:divBdr>
    </w:div>
    <w:div w:id="1924412092">
      <w:bodyDiv w:val="1"/>
      <w:marLeft w:val="0"/>
      <w:marRight w:val="0"/>
      <w:marTop w:val="0"/>
      <w:marBottom w:val="0"/>
      <w:divBdr>
        <w:top w:val="none" w:sz="0" w:space="0" w:color="auto"/>
        <w:left w:val="none" w:sz="0" w:space="0" w:color="auto"/>
        <w:bottom w:val="none" w:sz="0" w:space="0" w:color="auto"/>
        <w:right w:val="none" w:sz="0" w:space="0" w:color="auto"/>
      </w:divBdr>
    </w:div>
    <w:div w:id="1925383735">
      <w:bodyDiv w:val="1"/>
      <w:marLeft w:val="0"/>
      <w:marRight w:val="0"/>
      <w:marTop w:val="0"/>
      <w:marBottom w:val="0"/>
      <w:divBdr>
        <w:top w:val="none" w:sz="0" w:space="0" w:color="auto"/>
        <w:left w:val="none" w:sz="0" w:space="0" w:color="auto"/>
        <w:bottom w:val="none" w:sz="0" w:space="0" w:color="auto"/>
        <w:right w:val="none" w:sz="0" w:space="0" w:color="auto"/>
      </w:divBdr>
    </w:div>
    <w:div w:id="1925407706">
      <w:bodyDiv w:val="1"/>
      <w:marLeft w:val="0"/>
      <w:marRight w:val="0"/>
      <w:marTop w:val="0"/>
      <w:marBottom w:val="0"/>
      <w:divBdr>
        <w:top w:val="none" w:sz="0" w:space="0" w:color="auto"/>
        <w:left w:val="none" w:sz="0" w:space="0" w:color="auto"/>
        <w:bottom w:val="none" w:sz="0" w:space="0" w:color="auto"/>
        <w:right w:val="none" w:sz="0" w:space="0" w:color="auto"/>
      </w:divBdr>
    </w:div>
    <w:div w:id="1926761217">
      <w:bodyDiv w:val="1"/>
      <w:marLeft w:val="0"/>
      <w:marRight w:val="0"/>
      <w:marTop w:val="0"/>
      <w:marBottom w:val="0"/>
      <w:divBdr>
        <w:top w:val="none" w:sz="0" w:space="0" w:color="auto"/>
        <w:left w:val="none" w:sz="0" w:space="0" w:color="auto"/>
        <w:bottom w:val="none" w:sz="0" w:space="0" w:color="auto"/>
        <w:right w:val="none" w:sz="0" w:space="0" w:color="auto"/>
      </w:divBdr>
    </w:div>
    <w:div w:id="1934240223">
      <w:bodyDiv w:val="1"/>
      <w:marLeft w:val="0"/>
      <w:marRight w:val="0"/>
      <w:marTop w:val="0"/>
      <w:marBottom w:val="0"/>
      <w:divBdr>
        <w:top w:val="none" w:sz="0" w:space="0" w:color="auto"/>
        <w:left w:val="none" w:sz="0" w:space="0" w:color="auto"/>
        <w:bottom w:val="none" w:sz="0" w:space="0" w:color="auto"/>
        <w:right w:val="none" w:sz="0" w:space="0" w:color="auto"/>
      </w:divBdr>
    </w:div>
    <w:div w:id="1935479689">
      <w:bodyDiv w:val="1"/>
      <w:marLeft w:val="0"/>
      <w:marRight w:val="0"/>
      <w:marTop w:val="0"/>
      <w:marBottom w:val="0"/>
      <w:divBdr>
        <w:top w:val="none" w:sz="0" w:space="0" w:color="auto"/>
        <w:left w:val="none" w:sz="0" w:space="0" w:color="auto"/>
        <w:bottom w:val="none" w:sz="0" w:space="0" w:color="auto"/>
        <w:right w:val="none" w:sz="0" w:space="0" w:color="auto"/>
      </w:divBdr>
    </w:div>
    <w:div w:id="1942104236">
      <w:bodyDiv w:val="1"/>
      <w:marLeft w:val="0"/>
      <w:marRight w:val="0"/>
      <w:marTop w:val="0"/>
      <w:marBottom w:val="0"/>
      <w:divBdr>
        <w:top w:val="none" w:sz="0" w:space="0" w:color="auto"/>
        <w:left w:val="none" w:sz="0" w:space="0" w:color="auto"/>
        <w:bottom w:val="none" w:sz="0" w:space="0" w:color="auto"/>
        <w:right w:val="none" w:sz="0" w:space="0" w:color="auto"/>
      </w:divBdr>
    </w:div>
    <w:div w:id="1944266050">
      <w:bodyDiv w:val="1"/>
      <w:marLeft w:val="0"/>
      <w:marRight w:val="0"/>
      <w:marTop w:val="0"/>
      <w:marBottom w:val="0"/>
      <w:divBdr>
        <w:top w:val="none" w:sz="0" w:space="0" w:color="auto"/>
        <w:left w:val="none" w:sz="0" w:space="0" w:color="auto"/>
        <w:bottom w:val="none" w:sz="0" w:space="0" w:color="auto"/>
        <w:right w:val="none" w:sz="0" w:space="0" w:color="auto"/>
      </w:divBdr>
    </w:div>
    <w:div w:id="1947612262">
      <w:bodyDiv w:val="1"/>
      <w:marLeft w:val="0"/>
      <w:marRight w:val="0"/>
      <w:marTop w:val="0"/>
      <w:marBottom w:val="0"/>
      <w:divBdr>
        <w:top w:val="none" w:sz="0" w:space="0" w:color="auto"/>
        <w:left w:val="none" w:sz="0" w:space="0" w:color="auto"/>
        <w:bottom w:val="none" w:sz="0" w:space="0" w:color="auto"/>
        <w:right w:val="none" w:sz="0" w:space="0" w:color="auto"/>
      </w:divBdr>
      <w:divsChild>
        <w:div w:id="17661470">
          <w:marLeft w:val="0"/>
          <w:marRight w:val="0"/>
          <w:marTop w:val="0"/>
          <w:marBottom w:val="0"/>
          <w:divBdr>
            <w:top w:val="none" w:sz="0" w:space="0" w:color="auto"/>
            <w:left w:val="none" w:sz="0" w:space="0" w:color="auto"/>
            <w:bottom w:val="none" w:sz="0" w:space="0" w:color="auto"/>
            <w:right w:val="none" w:sz="0" w:space="0" w:color="auto"/>
          </w:divBdr>
          <w:divsChild>
            <w:div w:id="23559303">
              <w:marLeft w:val="0"/>
              <w:marRight w:val="0"/>
              <w:marTop w:val="0"/>
              <w:marBottom w:val="0"/>
              <w:divBdr>
                <w:top w:val="none" w:sz="0" w:space="0" w:color="auto"/>
                <w:left w:val="none" w:sz="0" w:space="0" w:color="auto"/>
                <w:bottom w:val="none" w:sz="0" w:space="0" w:color="auto"/>
                <w:right w:val="none" w:sz="0" w:space="0" w:color="auto"/>
              </w:divBdr>
              <w:divsChild>
                <w:div w:id="253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38">
      <w:bodyDiv w:val="1"/>
      <w:marLeft w:val="0"/>
      <w:marRight w:val="0"/>
      <w:marTop w:val="0"/>
      <w:marBottom w:val="0"/>
      <w:divBdr>
        <w:top w:val="none" w:sz="0" w:space="0" w:color="auto"/>
        <w:left w:val="none" w:sz="0" w:space="0" w:color="auto"/>
        <w:bottom w:val="none" w:sz="0" w:space="0" w:color="auto"/>
        <w:right w:val="none" w:sz="0" w:space="0" w:color="auto"/>
      </w:divBdr>
    </w:div>
    <w:div w:id="1953702040">
      <w:bodyDiv w:val="1"/>
      <w:marLeft w:val="0"/>
      <w:marRight w:val="0"/>
      <w:marTop w:val="0"/>
      <w:marBottom w:val="0"/>
      <w:divBdr>
        <w:top w:val="none" w:sz="0" w:space="0" w:color="auto"/>
        <w:left w:val="none" w:sz="0" w:space="0" w:color="auto"/>
        <w:bottom w:val="none" w:sz="0" w:space="0" w:color="auto"/>
        <w:right w:val="none" w:sz="0" w:space="0" w:color="auto"/>
      </w:divBdr>
      <w:divsChild>
        <w:div w:id="1941719208">
          <w:marLeft w:val="0"/>
          <w:marRight w:val="0"/>
          <w:marTop w:val="0"/>
          <w:marBottom w:val="0"/>
          <w:divBdr>
            <w:top w:val="none" w:sz="0" w:space="0" w:color="auto"/>
            <w:left w:val="none" w:sz="0" w:space="0" w:color="auto"/>
            <w:bottom w:val="none" w:sz="0" w:space="0" w:color="auto"/>
            <w:right w:val="none" w:sz="0" w:space="0" w:color="auto"/>
          </w:divBdr>
          <w:divsChild>
            <w:div w:id="54160995">
              <w:marLeft w:val="0"/>
              <w:marRight w:val="0"/>
              <w:marTop w:val="0"/>
              <w:marBottom w:val="0"/>
              <w:divBdr>
                <w:top w:val="none" w:sz="0" w:space="0" w:color="auto"/>
                <w:left w:val="none" w:sz="0" w:space="0" w:color="auto"/>
                <w:bottom w:val="none" w:sz="0" w:space="0" w:color="auto"/>
                <w:right w:val="none" w:sz="0" w:space="0" w:color="auto"/>
              </w:divBdr>
              <w:divsChild>
                <w:div w:id="2710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6621">
      <w:bodyDiv w:val="1"/>
      <w:marLeft w:val="0"/>
      <w:marRight w:val="0"/>
      <w:marTop w:val="0"/>
      <w:marBottom w:val="0"/>
      <w:divBdr>
        <w:top w:val="none" w:sz="0" w:space="0" w:color="auto"/>
        <w:left w:val="none" w:sz="0" w:space="0" w:color="auto"/>
        <w:bottom w:val="none" w:sz="0" w:space="0" w:color="auto"/>
        <w:right w:val="none" w:sz="0" w:space="0" w:color="auto"/>
      </w:divBdr>
    </w:div>
    <w:div w:id="1960643548">
      <w:bodyDiv w:val="1"/>
      <w:marLeft w:val="0"/>
      <w:marRight w:val="0"/>
      <w:marTop w:val="0"/>
      <w:marBottom w:val="0"/>
      <w:divBdr>
        <w:top w:val="none" w:sz="0" w:space="0" w:color="auto"/>
        <w:left w:val="none" w:sz="0" w:space="0" w:color="auto"/>
        <w:bottom w:val="none" w:sz="0" w:space="0" w:color="auto"/>
        <w:right w:val="none" w:sz="0" w:space="0" w:color="auto"/>
      </w:divBdr>
    </w:div>
    <w:div w:id="1976327918">
      <w:bodyDiv w:val="1"/>
      <w:marLeft w:val="0"/>
      <w:marRight w:val="0"/>
      <w:marTop w:val="0"/>
      <w:marBottom w:val="0"/>
      <w:divBdr>
        <w:top w:val="none" w:sz="0" w:space="0" w:color="auto"/>
        <w:left w:val="none" w:sz="0" w:space="0" w:color="auto"/>
        <w:bottom w:val="none" w:sz="0" w:space="0" w:color="auto"/>
        <w:right w:val="none" w:sz="0" w:space="0" w:color="auto"/>
      </w:divBdr>
    </w:div>
    <w:div w:id="1989625188">
      <w:bodyDiv w:val="1"/>
      <w:marLeft w:val="0"/>
      <w:marRight w:val="0"/>
      <w:marTop w:val="0"/>
      <w:marBottom w:val="0"/>
      <w:divBdr>
        <w:top w:val="none" w:sz="0" w:space="0" w:color="auto"/>
        <w:left w:val="none" w:sz="0" w:space="0" w:color="auto"/>
        <w:bottom w:val="none" w:sz="0" w:space="0" w:color="auto"/>
        <w:right w:val="none" w:sz="0" w:space="0" w:color="auto"/>
      </w:divBdr>
    </w:div>
    <w:div w:id="1991671549">
      <w:bodyDiv w:val="1"/>
      <w:marLeft w:val="0"/>
      <w:marRight w:val="0"/>
      <w:marTop w:val="0"/>
      <w:marBottom w:val="0"/>
      <w:divBdr>
        <w:top w:val="none" w:sz="0" w:space="0" w:color="auto"/>
        <w:left w:val="none" w:sz="0" w:space="0" w:color="auto"/>
        <w:bottom w:val="none" w:sz="0" w:space="0" w:color="auto"/>
        <w:right w:val="none" w:sz="0" w:space="0" w:color="auto"/>
      </w:divBdr>
    </w:div>
    <w:div w:id="1995406489">
      <w:bodyDiv w:val="1"/>
      <w:marLeft w:val="0"/>
      <w:marRight w:val="0"/>
      <w:marTop w:val="0"/>
      <w:marBottom w:val="0"/>
      <w:divBdr>
        <w:top w:val="none" w:sz="0" w:space="0" w:color="auto"/>
        <w:left w:val="none" w:sz="0" w:space="0" w:color="auto"/>
        <w:bottom w:val="none" w:sz="0" w:space="0" w:color="auto"/>
        <w:right w:val="none" w:sz="0" w:space="0" w:color="auto"/>
      </w:divBdr>
    </w:div>
    <w:div w:id="2007633005">
      <w:bodyDiv w:val="1"/>
      <w:marLeft w:val="0"/>
      <w:marRight w:val="0"/>
      <w:marTop w:val="0"/>
      <w:marBottom w:val="0"/>
      <w:divBdr>
        <w:top w:val="none" w:sz="0" w:space="0" w:color="auto"/>
        <w:left w:val="none" w:sz="0" w:space="0" w:color="auto"/>
        <w:bottom w:val="none" w:sz="0" w:space="0" w:color="auto"/>
        <w:right w:val="none" w:sz="0" w:space="0" w:color="auto"/>
      </w:divBdr>
    </w:div>
    <w:div w:id="2011788180">
      <w:bodyDiv w:val="1"/>
      <w:marLeft w:val="0"/>
      <w:marRight w:val="0"/>
      <w:marTop w:val="0"/>
      <w:marBottom w:val="0"/>
      <w:divBdr>
        <w:top w:val="none" w:sz="0" w:space="0" w:color="auto"/>
        <w:left w:val="none" w:sz="0" w:space="0" w:color="auto"/>
        <w:bottom w:val="none" w:sz="0" w:space="0" w:color="auto"/>
        <w:right w:val="none" w:sz="0" w:space="0" w:color="auto"/>
      </w:divBdr>
    </w:div>
    <w:div w:id="2015767507">
      <w:bodyDiv w:val="1"/>
      <w:marLeft w:val="0"/>
      <w:marRight w:val="0"/>
      <w:marTop w:val="0"/>
      <w:marBottom w:val="0"/>
      <w:divBdr>
        <w:top w:val="none" w:sz="0" w:space="0" w:color="auto"/>
        <w:left w:val="none" w:sz="0" w:space="0" w:color="auto"/>
        <w:bottom w:val="none" w:sz="0" w:space="0" w:color="auto"/>
        <w:right w:val="none" w:sz="0" w:space="0" w:color="auto"/>
      </w:divBdr>
    </w:div>
    <w:div w:id="2019964005">
      <w:bodyDiv w:val="1"/>
      <w:marLeft w:val="0"/>
      <w:marRight w:val="0"/>
      <w:marTop w:val="0"/>
      <w:marBottom w:val="0"/>
      <w:divBdr>
        <w:top w:val="none" w:sz="0" w:space="0" w:color="auto"/>
        <w:left w:val="none" w:sz="0" w:space="0" w:color="auto"/>
        <w:bottom w:val="none" w:sz="0" w:space="0" w:color="auto"/>
        <w:right w:val="none" w:sz="0" w:space="0" w:color="auto"/>
      </w:divBdr>
    </w:div>
    <w:div w:id="2023041945">
      <w:bodyDiv w:val="1"/>
      <w:marLeft w:val="0"/>
      <w:marRight w:val="0"/>
      <w:marTop w:val="0"/>
      <w:marBottom w:val="0"/>
      <w:divBdr>
        <w:top w:val="none" w:sz="0" w:space="0" w:color="auto"/>
        <w:left w:val="none" w:sz="0" w:space="0" w:color="auto"/>
        <w:bottom w:val="none" w:sz="0" w:space="0" w:color="auto"/>
        <w:right w:val="none" w:sz="0" w:space="0" w:color="auto"/>
      </w:divBdr>
    </w:div>
    <w:div w:id="2040398203">
      <w:bodyDiv w:val="1"/>
      <w:marLeft w:val="0"/>
      <w:marRight w:val="0"/>
      <w:marTop w:val="0"/>
      <w:marBottom w:val="0"/>
      <w:divBdr>
        <w:top w:val="none" w:sz="0" w:space="0" w:color="auto"/>
        <w:left w:val="none" w:sz="0" w:space="0" w:color="auto"/>
        <w:bottom w:val="none" w:sz="0" w:space="0" w:color="auto"/>
        <w:right w:val="none" w:sz="0" w:space="0" w:color="auto"/>
      </w:divBdr>
    </w:div>
    <w:div w:id="2041978891">
      <w:bodyDiv w:val="1"/>
      <w:marLeft w:val="0"/>
      <w:marRight w:val="0"/>
      <w:marTop w:val="0"/>
      <w:marBottom w:val="0"/>
      <w:divBdr>
        <w:top w:val="none" w:sz="0" w:space="0" w:color="auto"/>
        <w:left w:val="none" w:sz="0" w:space="0" w:color="auto"/>
        <w:bottom w:val="none" w:sz="0" w:space="0" w:color="auto"/>
        <w:right w:val="none" w:sz="0" w:space="0" w:color="auto"/>
      </w:divBdr>
    </w:div>
    <w:div w:id="2045321043">
      <w:bodyDiv w:val="1"/>
      <w:marLeft w:val="0"/>
      <w:marRight w:val="0"/>
      <w:marTop w:val="0"/>
      <w:marBottom w:val="0"/>
      <w:divBdr>
        <w:top w:val="none" w:sz="0" w:space="0" w:color="auto"/>
        <w:left w:val="none" w:sz="0" w:space="0" w:color="auto"/>
        <w:bottom w:val="none" w:sz="0" w:space="0" w:color="auto"/>
        <w:right w:val="none" w:sz="0" w:space="0" w:color="auto"/>
      </w:divBdr>
    </w:div>
    <w:div w:id="2046714783">
      <w:bodyDiv w:val="1"/>
      <w:marLeft w:val="0"/>
      <w:marRight w:val="0"/>
      <w:marTop w:val="0"/>
      <w:marBottom w:val="0"/>
      <w:divBdr>
        <w:top w:val="none" w:sz="0" w:space="0" w:color="auto"/>
        <w:left w:val="none" w:sz="0" w:space="0" w:color="auto"/>
        <w:bottom w:val="none" w:sz="0" w:space="0" w:color="auto"/>
        <w:right w:val="none" w:sz="0" w:space="0" w:color="auto"/>
      </w:divBdr>
    </w:div>
    <w:div w:id="2084137017">
      <w:bodyDiv w:val="1"/>
      <w:marLeft w:val="0"/>
      <w:marRight w:val="0"/>
      <w:marTop w:val="0"/>
      <w:marBottom w:val="0"/>
      <w:divBdr>
        <w:top w:val="none" w:sz="0" w:space="0" w:color="auto"/>
        <w:left w:val="none" w:sz="0" w:space="0" w:color="auto"/>
        <w:bottom w:val="none" w:sz="0" w:space="0" w:color="auto"/>
        <w:right w:val="none" w:sz="0" w:space="0" w:color="auto"/>
      </w:divBdr>
    </w:div>
    <w:div w:id="2084255020">
      <w:bodyDiv w:val="1"/>
      <w:marLeft w:val="0"/>
      <w:marRight w:val="0"/>
      <w:marTop w:val="0"/>
      <w:marBottom w:val="0"/>
      <w:divBdr>
        <w:top w:val="none" w:sz="0" w:space="0" w:color="auto"/>
        <w:left w:val="none" w:sz="0" w:space="0" w:color="auto"/>
        <w:bottom w:val="none" w:sz="0" w:space="0" w:color="auto"/>
        <w:right w:val="none" w:sz="0" w:space="0" w:color="auto"/>
      </w:divBdr>
    </w:div>
    <w:div w:id="2084913738">
      <w:bodyDiv w:val="1"/>
      <w:marLeft w:val="0"/>
      <w:marRight w:val="0"/>
      <w:marTop w:val="0"/>
      <w:marBottom w:val="0"/>
      <w:divBdr>
        <w:top w:val="none" w:sz="0" w:space="0" w:color="auto"/>
        <w:left w:val="none" w:sz="0" w:space="0" w:color="auto"/>
        <w:bottom w:val="none" w:sz="0" w:space="0" w:color="auto"/>
        <w:right w:val="none" w:sz="0" w:space="0" w:color="auto"/>
      </w:divBdr>
    </w:div>
    <w:div w:id="2102986929">
      <w:bodyDiv w:val="1"/>
      <w:marLeft w:val="0"/>
      <w:marRight w:val="0"/>
      <w:marTop w:val="0"/>
      <w:marBottom w:val="0"/>
      <w:divBdr>
        <w:top w:val="none" w:sz="0" w:space="0" w:color="auto"/>
        <w:left w:val="none" w:sz="0" w:space="0" w:color="auto"/>
        <w:bottom w:val="none" w:sz="0" w:space="0" w:color="auto"/>
        <w:right w:val="none" w:sz="0" w:space="0" w:color="auto"/>
      </w:divBdr>
    </w:div>
    <w:div w:id="2103255830">
      <w:bodyDiv w:val="1"/>
      <w:marLeft w:val="0"/>
      <w:marRight w:val="0"/>
      <w:marTop w:val="0"/>
      <w:marBottom w:val="0"/>
      <w:divBdr>
        <w:top w:val="none" w:sz="0" w:space="0" w:color="auto"/>
        <w:left w:val="none" w:sz="0" w:space="0" w:color="auto"/>
        <w:bottom w:val="none" w:sz="0" w:space="0" w:color="auto"/>
        <w:right w:val="none" w:sz="0" w:space="0" w:color="auto"/>
      </w:divBdr>
    </w:div>
    <w:div w:id="2106655876">
      <w:bodyDiv w:val="1"/>
      <w:marLeft w:val="0"/>
      <w:marRight w:val="0"/>
      <w:marTop w:val="0"/>
      <w:marBottom w:val="0"/>
      <w:divBdr>
        <w:top w:val="none" w:sz="0" w:space="0" w:color="auto"/>
        <w:left w:val="none" w:sz="0" w:space="0" w:color="auto"/>
        <w:bottom w:val="none" w:sz="0" w:space="0" w:color="auto"/>
        <w:right w:val="none" w:sz="0" w:space="0" w:color="auto"/>
      </w:divBdr>
    </w:div>
    <w:div w:id="2111731036">
      <w:bodyDiv w:val="1"/>
      <w:marLeft w:val="0"/>
      <w:marRight w:val="0"/>
      <w:marTop w:val="0"/>
      <w:marBottom w:val="0"/>
      <w:divBdr>
        <w:top w:val="none" w:sz="0" w:space="0" w:color="auto"/>
        <w:left w:val="none" w:sz="0" w:space="0" w:color="auto"/>
        <w:bottom w:val="none" w:sz="0" w:space="0" w:color="auto"/>
        <w:right w:val="none" w:sz="0" w:space="0" w:color="auto"/>
      </w:divBdr>
    </w:div>
    <w:div w:id="2113351764">
      <w:bodyDiv w:val="1"/>
      <w:marLeft w:val="0"/>
      <w:marRight w:val="0"/>
      <w:marTop w:val="0"/>
      <w:marBottom w:val="0"/>
      <w:divBdr>
        <w:top w:val="none" w:sz="0" w:space="0" w:color="auto"/>
        <w:left w:val="none" w:sz="0" w:space="0" w:color="auto"/>
        <w:bottom w:val="none" w:sz="0" w:space="0" w:color="auto"/>
        <w:right w:val="none" w:sz="0" w:space="0" w:color="auto"/>
      </w:divBdr>
    </w:div>
    <w:div w:id="2113893611">
      <w:bodyDiv w:val="1"/>
      <w:marLeft w:val="0"/>
      <w:marRight w:val="0"/>
      <w:marTop w:val="0"/>
      <w:marBottom w:val="0"/>
      <w:divBdr>
        <w:top w:val="none" w:sz="0" w:space="0" w:color="auto"/>
        <w:left w:val="none" w:sz="0" w:space="0" w:color="auto"/>
        <w:bottom w:val="none" w:sz="0" w:space="0" w:color="auto"/>
        <w:right w:val="none" w:sz="0" w:space="0" w:color="auto"/>
      </w:divBdr>
    </w:div>
    <w:div w:id="2118910780">
      <w:bodyDiv w:val="1"/>
      <w:marLeft w:val="0"/>
      <w:marRight w:val="0"/>
      <w:marTop w:val="0"/>
      <w:marBottom w:val="0"/>
      <w:divBdr>
        <w:top w:val="none" w:sz="0" w:space="0" w:color="auto"/>
        <w:left w:val="none" w:sz="0" w:space="0" w:color="auto"/>
        <w:bottom w:val="none" w:sz="0" w:space="0" w:color="auto"/>
        <w:right w:val="none" w:sz="0" w:space="0" w:color="auto"/>
      </w:divBdr>
    </w:div>
    <w:div w:id="2127384520">
      <w:bodyDiv w:val="1"/>
      <w:marLeft w:val="0"/>
      <w:marRight w:val="0"/>
      <w:marTop w:val="0"/>
      <w:marBottom w:val="0"/>
      <w:divBdr>
        <w:top w:val="none" w:sz="0" w:space="0" w:color="auto"/>
        <w:left w:val="none" w:sz="0" w:space="0" w:color="auto"/>
        <w:bottom w:val="none" w:sz="0" w:space="0" w:color="auto"/>
        <w:right w:val="none" w:sz="0" w:space="0" w:color="auto"/>
      </w:divBdr>
    </w:div>
    <w:div w:id="2141990866">
      <w:bodyDiv w:val="1"/>
      <w:marLeft w:val="0"/>
      <w:marRight w:val="0"/>
      <w:marTop w:val="0"/>
      <w:marBottom w:val="0"/>
      <w:divBdr>
        <w:top w:val="none" w:sz="0" w:space="0" w:color="auto"/>
        <w:left w:val="none" w:sz="0" w:space="0" w:color="auto"/>
        <w:bottom w:val="none" w:sz="0" w:space="0" w:color="auto"/>
        <w:right w:val="none" w:sz="0" w:space="0" w:color="auto"/>
      </w:divBdr>
    </w:div>
    <w:div w:id="21461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oud.cz/Judikatura/judikatura_ns.nsf/WebSearch/E2532481FAD2C59FC12587C5001E51D0?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oud.cz/fileadmin/user_upload/Tiskova_mluvci/Publikovane_nalezy/2022/II._US_1587_20_an.pdf" TargetMode="External"/><Relationship Id="rId5" Type="http://schemas.openxmlformats.org/officeDocument/2006/relationships/webSettings" Target="webSettings.xml"/><Relationship Id="rId10" Type="http://schemas.openxmlformats.org/officeDocument/2006/relationships/hyperlink" Target="https://nsoud.cz/Judikatura/judikatura_ns.nsf/WebSearch/467CE0C190426F6FC12587CF001CB524?openDocument&amp;Highlight=0,null,23,cdo,823/2020" TargetMode="External"/><Relationship Id="rId4" Type="http://schemas.openxmlformats.org/officeDocument/2006/relationships/settings" Target="settings.xml"/><Relationship Id="rId9" Type="http://schemas.openxmlformats.org/officeDocument/2006/relationships/hyperlink" Target="https://nsoud.cz/Judikatura/judikatura_ns.nsf/WebSearch/80A55AA93F289AFCC12587C1001E8876?openDocument&amp;Highlight=0,null,22,cdo,94/202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AppData\Local\Microsoft\Windows\Temporary%20Internet%20Files\Content.MSO\A1E8C01F.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4B124-CA98-4CD6-B36F-6AA3C35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A1E8C01F.dot</Template>
  <TotalTime>31</TotalTime>
  <Pages>4</Pages>
  <Words>2803</Words>
  <Characters>16544</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KSB</Company>
  <LinksUpToDate>false</LinksUpToDate>
  <CharactersWithSpaces>19309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KŠB</dc:creator>
  <cp:lastModifiedBy>KŠB</cp:lastModifiedBy>
  <cp:revision>5</cp:revision>
  <cp:lastPrinted>2016-09-28T17:51:00Z</cp:lastPrinted>
  <dcterms:created xsi:type="dcterms:W3CDTF">2022-02-01T18:24:00Z</dcterms:created>
  <dcterms:modified xsi:type="dcterms:W3CDTF">2022-12-28T14:15:00Z</dcterms:modified>
</cp:coreProperties>
</file>