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0EAF" w14:textId="77777777" w:rsidR="00451AB7" w:rsidRPr="007C4F3F" w:rsidRDefault="00B66500">
      <w:pPr>
        <w:widowControl w:val="0"/>
        <w:suppressAutoHyphens/>
        <w:jc w:val="center"/>
        <w:rPr>
          <w:rFonts w:asciiTheme="minorHAnsi" w:hAnsiTheme="minorHAnsi"/>
          <w:b/>
          <w:sz w:val="20"/>
          <w:u w:val="single"/>
        </w:rPr>
      </w:pPr>
      <w:r w:rsidRPr="007C4F3F">
        <w:rPr>
          <w:rFonts w:asciiTheme="minorHAnsi" w:hAnsiTheme="minorHAnsi"/>
          <w:b/>
          <w:sz w:val="20"/>
          <w:u w:val="single"/>
        </w:rPr>
        <w:t>Tabulka vybraných rozhodnutí Nejvyššího soudu ČR</w:t>
      </w:r>
    </w:p>
    <w:p w14:paraId="0B293900" w14:textId="77777777" w:rsidR="00451AB7" w:rsidRPr="007C4F3F" w:rsidRDefault="00451AB7">
      <w:pPr>
        <w:widowControl w:val="0"/>
        <w:suppressAutoHyphens/>
        <w:jc w:val="center"/>
        <w:rPr>
          <w:rFonts w:asciiTheme="minorHAnsi" w:hAnsiTheme="minorHAnsi"/>
          <w:sz w:val="20"/>
        </w:rPr>
      </w:pPr>
    </w:p>
    <w:p w14:paraId="0E055C5D" w14:textId="630A29B8" w:rsidR="00451AB7" w:rsidRPr="007C4F3F" w:rsidRDefault="007C3403">
      <w:pPr>
        <w:widowControl w:val="0"/>
        <w:suppressAutoHyphens/>
        <w:jc w:val="center"/>
        <w:rPr>
          <w:rFonts w:asciiTheme="minorHAnsi" w:hAnsiTheme="minorHAnsi"/>
          <w:sz w:val="20"/>
        </w:rPr>
      </w:pPr>
      <w:r>
        <w:rPr>
          <w:rFonts w:asciiTheme="minorHAnsi" w:hAnsiTheme="minorHAnsi"/>
          <w:sz w:val="20"/>
        </w:rPr>
        <w:t>4</w:t>
      </w:r>
      <w:r w:rsidR="00420730" w:rsidRPr="007C4F3F">
        <w:rPr>
          <w:rFonts w:asciiTheme="minorHAnsi" w:hAnsiTheme="minorHAnsi"/>
          <w:sz w:val="20"/>
        </w:rPr>
        <w:t>. </w:t>
      </w:r>
      <w:r w:rsidR="003C4A71">
        <w:rPr>
          <w:rFonts w:asciiTheme="minorHAnsi" w:hAnsiTheme="minorHAnsi"/>
          <w:sz w:val="20"/>
        </w:rPr>
        <w:t>1</w:t>
      </w:r>
      <w:r>
        <w:rPr>
          <w:rFonts w:asciiTheme="minorHAnsi" w:hAnsiTheme="minorHAnsi"/>
          <w:sz w:val="20"/>
        </w:rPr>
        <w:t>1</w:t>
      </w:r>
      <w:r w:rsidR="00420730" w:rsidRPr="007C4F3F">
        <w:rPr>
          <w:rFonts w:asciiTheme="minorHAnsi" w:hAnsiTheme="minorHAnsi"/>
          <w:sz w:val="20"/>
        </w:rPr>
        <w:t>. 2022</w:t>
      </w:r>
    </w:p>
    <w:p w14:paraId="5073678B" w14:textId="77777777" w:rsidR="00603615" w:rsidRPr="007C4F3F" w:rsidRDefault="00603615">
      <w:pPr>
        <w:widowControl w:val="0"/>
        <w:suppressAutoHyphens/>
        <w:jc w:val="center"/>
        <w:rPr>
          <w:rFonts w:asciiTheme="minorHAnsi" w:hAnsiTheme="minorHAnsi"/>
          <w:sz w:val="20"/>
        </w:rPr>
      </w:pPr>
    </w:p>
    <w:tbl>
      <w:tblPr>
        <w:tblStyle w:val="Mkatabulky"/>
        <w:tblW w:w="5000" w:type="pct"/>
        <w:tblBorders>
          <w:insideH w:val="single" w:sz="12" w:space="0" w:color="auto"/>
        </w:tblBorders>
        <w:tblLook w:val="04A0" w:firstRow="1" w:lastRow="0" w:firstColumn="1" w:lastColumn="0" w:noHBand="0" w:noVBand="1"/>
      </w:tblPr>
      <w:tblGrid>
        <w:gridCol w:w="406"/>
        <w:gridCol w:w="1511"/>
        <w:gridCol w:w="5418"/>
      </w:tblGrid>
      <w:tr w:rsidR="002132A3" w:rsidRPr="007C4F3F" w14:paraId="316F3399" w14:textId="12886F55" w:rsidTr="002132A3">
        <w:trPr>
          <w:trHeight w:val="242"/>
        </w:trPr>
        <w:tc>
          <w:tcPr>
            <w:tcW w:w="277" w:type="pct"/>
            <w:shd w:val="clear" w:color="auto" w:fill="1F497D" w:themeFill="text2"/>
            <w:vAlign w:val="center"/>
          </w:tcPr>
          <w:p w14:paraId="7EB504D8" w14:textId="77777777" w:rsidR="002132A3" w:rsidRPr="007C4F3F" w:rsidRDefault="002132A3">
            <w:pPr>
              <w:widowControl w:val="0"/>
              <w:suppressAutoHyphens/>
              <w:contextualSpacing/>
              <w:jc w:val="center"/>
              <w:rPr>
                <w:rFonts w:asciiTheme="minorHAnsi" w:hAnsiTheme="minorHAnsi"/>
                <w:color w:val="FFFFFF" w:themeColor="background1"/>
                <w:sz w:val="20"/>
              </w:rPr>
            </w:pPr>
            <w:bookmarkStart w:id="0" w:name="_Hlk102552886"/>
            <w:r w:rsidRPr="007C4F3F">
              <w:rPr>
                <w:rFonts w:asciiTheme="minorHAnsi" w:hAnsiTheme="minorHAnsi"/>
                <w:b/>
                <w:bCs/>
                <w:color w:val="FFFFFF" w:themeColor="background1"/>
                <w:sz w:val="20"/>
              </w:rPr>
              <w:t>Č.</w:t>
            </w:r>
          </w:p>
        </w:tc>
        <w:tc>
          <w:tcPr>
            <w:tcW w:w="1030" w:type="pct"/>
            <w:shd w:val="clear" w:color="auto" w:fill="1F497D" w:themeFill="text2"/>
            <w:vAlign w:val="center"/>
          </w:tcPr>
          <w:p w14:paraId="0187C0FE" w14:textId="77777777" w:rsidR="002132A3" w:rsidRPr="007C4F3F" w:rsidRDefault="002132A3">
            <w:pPr>
              <w:widowControl w:val="0"/>
              <w:suppressAutoHyphens/>
              <w:jc w:val="center"/>
              <w:rPr>
                <w:rFonts w:asciiTheme="minorHAnsi" w:hAnsiTheme="minorHAnsi"/>
                <w:b/>
                <w:bCs/>
                <w:color w:val="FFFFFF" w:themeColor="background1"/>
                <w:sz w:val="20"/>
              </w:rPr>
            </w:pPr>
            <w:r w:rsidRPr="007C4F3F">
              <w:rPr>
                <w:rFonts w:asciiTheme="minorHAnsi" w:hAnsiTheme="minorHAnsi"/>
                <w:b/>
                <w:bCs/>
                <w:color w:val="FFFFFF" w:themeColor="background1"/>
                <w:sz w:val="20"/>
              </w:rPr>
              <w:t>Údaje</w:t>
            </w:r>
          </w:p>
        </w:tc>
        <w:tc>
          <w:tcPr>
            <w:tcW w:w="3693" w:type="pct"/>
            <w:shd w:val="clear" w:color="auto" w:fill="1F497D" w:themeFill="text2"/>
            <w:vAlign w:val="center"/>
          </w:tcPr>
          <w:p w14:paraId="500380C0" w14:textId="77777777" w:rsidR="002132A3" w:rsidRPr="007C4F3F" w:rsidRDefault="002132A3">
            <w:pPr>
              <w:widowControl w:val="0"/>
              <w:suppressAutoHyphens/>
              <w:jc w:val="center"/>
              <w:rPr>
                <w:rFonts w:asciiTheme="minorHAnsi" w:hAnsiTheme="minorHAnsi"/>
                <w:b/>
                <w:bCs/>
                <w:color w:val="FFFFFF" w:themeColor="background1"/>
                <w:sz w:val="20"/>
              </w:rPr>
            </w:pPr>
            <w:r w:rsidRPr="007C4F3F">
              <w:rPr>
                <w:rFonts w:asciiTheme="minorHAnsi" w:hAnsiTheme="minorHAnsi"/>
                <w:b/>
                <w:bCs/>
                <w:color w:val="FFFFFF" w:themeColor="background1"/>
                <w:sz w:val="20"/>
              </w:rPr>
              <w:t>Právní věta</w:t>
            </w:r>
          </w:p>
        </w:tc>
      </w:tr>
      <w:tr w:rsidR="002132A3" w:rsidRPr="007C4F3F" w14:paraId="31D9DBF2" w14:textId="5590E31F" w:rsidTr="002132A3">
        <w:tc>
          <w:tcPr>
            <w:tcW w:w="277" w:type="pct"/>
            <w:tcBorders>
              <w:top w:val="single" w:sz="4" w:space="0" w:color="auto"/>
              <w:left w:val="single" w:sz="4" w:space="0" w:color="auto"/>
              <w:bottom w:val="single" w:sz="4" w:space="0" w:color="auto"/>
              <w:right w:val="single" w:sz="4" w:space="0" w:color="auto"/>
            </w:tcBorders>
          </w:tcPr>
          <w:p w14:paraId="7433AE87" w14:textId="77777777" w:rsidR="002132A3" w:rsidRPr="007C4F3F" w:rsidRDefault="002132A3" w:rsidP="00056059">
            <w:pPr>
              <w:widowControl w:val="0"/>
              <w:numPr>
                <w:ilvl w:val="0"/>
                <w:numId w:val="8"/>
              </w:numPr>
              <w:suppressAutoHyphens/>
              <w:ind w:left="0" w:firstLine="0"/>
              <w:contextualSpacing/>
              <w:rPr>
                <w:rFonts w:asciiTheme="minorHAnsi" w:hAnsiTheme="minorHAnsi"/>
              </w:rPr>
            </w:pPr>
          </w:p>
        </w:tc>
        <w:tc>
          <w:tcPr>
            <w:tcW w:w="1030" w:type="pct"/>
            <w:tcBorders>
              <w:top w:val="single" w:sz="4" w:space="0" w:color="auto"/>
              <w:left w:val="single" w:sz="4" w:space="0" w:color="auto"/>
              <w:bottom w:val="single" w:sz="4" w:space="0" w:color="auto"/>
              <w:right w:val="single" w:sz="4" w:space="0" w:color="auto"/>
            </w:tcBorders>
          </w:tcPr>
          <w:p w14:paraId="6390A3F5" w14:textId="6438CDCC" w:rsidR="002132A3" w:rsidRPr="00056059" w:rsidRDefault="00E178D0" w:rsidP="00056059">
            <w:pPr>
              <w:widowControl w:val="0"/>
              <w:suppressAutoHyphens/>
              <w:rPr>
                <w:rFonts w:asciiTheme="minorHAnsi" w:hAnsiTheme="minorHAnsi"/>
                <w:bCs/>
                <w:color w:val="000000"/>
                <w:sz w:val="20"/>
              </w:rPr>
            </w:pPr>
            <w:hyperlink r:id="rId8" w:history="1">
              <w:r w:rsidR="002132A3" w:rsidRPr="00E178D0">
                <w:rPr>
                  <w:rStyle w:val="Hypertextovodkaz"/>
                  <w:rFonts w:asciiTheme="minorHAnsi" w:hAnsiTheme="minorHAnsi"/>
                  <w:bCs/>
                  <w:sz w:val="20"/>
                </w:rPr>
                <w:t xml:space="preserve">30 </w:t>
              </w:r>
              <w:proofErr w:type="spellStart"/>
              <w:r w:rsidR="002132A3" w:rsidRPr="00E178D0">
                <w:rPr>
                  <w:rStyle w:val="Hypertextovodkaz"/>
                  <w:rFonts w:asciiTheme="minorHAnsi" w:hAnsiTheme="minorHAnsi"/>
                  <w:bCs/>
                  <w:sz w:val="20"/>
                </w:rPr>
                <w:t>Cdo</w:t>
              </w:r>
              <w:proofErr w:type="spellEnd"/>
              <w:r w:rsidR="002132A3" w:rsidRPr="00E178D0">
                <w:rPr>
                  <w:rStyle w:val="Hypertextovodkaz"/>
                  <w:rFonts w:asciiTheme="minorHAnsi" w:hAnsiTheme="minorHAnsi"/>
                  <w:bCs/>
                  <w:sz w:val="20"/>
                </w:rPr>
                <w:t xml:space="preserve"> 1021/2022</w:t>
              </w:r>
            </w:hyperlink>
          </w:p>
          <w:p w14:paraId="3EEED4E1" w14:textId="77777777" w:rsidR="002132A3" w:rsidRPr="00056059" w:rsidRDefault="002132A3" w:rsidP="00056059">
            <w:pPr>
              <w:widowControl w:val="0"/>
              <w:suppressAutoHyphens/>
              <w:rPr>
                <w:rFonts w:asciiTheme="minorHAnsi" w:hAnsiTheme="minorHAnsi"/>
                <w:bCs/>
                <w:color w:val="000000"/>
                <w:sz w:val="20"/>
              </w:rPr>
            </w:pPr>
          </w:p>
          <w:p w14:paraId="6B69A4A3" w14:textId="77777777" w:rsidR="002132A3" w:rsidRPr="00056059" w:rsidRDefault="002132A3" w:rsidP="00056059">
            <w:pPr>
              <w:widowControl w:val="0"/>
              <w:suppressAutoHyphens/>
              <w:rPr>
                <w:rFonts w:asciiTheme="minorHAnsi" w:hAnsiTheme="minorHAnsi"/>
                <w:bCs/>
                <w:color w:val="000000"/>
                <w:sz w:val="20"/>
              </w:rPr>
            </w:pPr>
            <w:r w:rsidRPr="00056059">
              <w:rPr>
                <w:rFonts w:asciiTheme="minorHAnsi" w:hAnsiTheme="minorHAnsi"/>
                <w:bCs/>
                <w:color w:val="000000"/>
                <w:sz w:val="20"/>
              </w:rPr>
              <w:t>13.09.2022</w:t>
            </w:r>
          </w:p>
          <w:p w14:paraId="4EDDE671" w14:textId="77777777" w:rsidR="002132A3" w:rsidRPr="00056059" w:rsidRDefault="002132A3" w:rsidP="00056059">
            <w:pPr>
              <w:widowControl w:val="0"/>
              <w:suppressAutoHyphens/>
              <w:rPr>
                <w:rFonts w:asciiTheme="minorHAnsi" w:hAnsiTheme="minorHAnsi"/>
                <w:bCs/>
                <w:color w:val="000000"/>
                <w:sz w:val="20"/>
              </w:rPr>
            </w:pPr>
          </w:p>
          <w:p w14:paraId="31DE662D" w14:textId="77777777" w:rsidR="002132A3" w:rsidRPr="00056059" w:rsidRDefault="002132A3" w:rsidP="00056059">
            <w:pPr>
              <w:widowControl w:val="0"/>
              <w:suppressAutoHyphens/>
              <w:rPr>
                <w:rFonts w:asciiTheme="minorHAnsi" w:hAnsiTheme="minorHAnsi"/>
                <w:bCs/>
                <w:color w:val="000000"/>
                <w:sz w:val="20"/>
              </w:rPr>
            </w:pPr>
            <w:r w:rsidRPr="00056059">
              <w:rPr>
                <w:rFonts w:asciiTheme="minorHAnsi" w:hAnsiTheme="minorHAnsi"/>
                <w:bCs/>
                <w:color w:val="000000"/>
                <w:sz w:val="20"/>
              </w:rPr>
              <w:t>Protiústavnost</w:t>
            </w:r>
          </w:p>
          <w:p w14:paraId="7DBB63AE" w14:textId="3C02A01E" w:rsidR="002132A3" w:rsidRPr="00056059" w:rsidRDefault="002132A3" w:rsidP="00056059">
            <w:pPr>
              <w:widowControl w:val="0"/>
              <w:suppressAutoHyphens/>
              <w:rPr>
                <w:rFonts w:asciiTheme="minorHAnsi" w:hAnsiTheme="minorHAnsi"/>
                <w:bCs/>
                <w:color w:val="000000"/>
                <w:sz w:val="20"/>
              </w:rPr>
            </w:pPr>
            <w:r w:rsidRPr="00056059">
              <w:rPr>
                <w:rFonts w:asciiTheme="minorHAnsi" w:hAnsiTheme="minorHAnsi"/>
                <w:bCs/>
                <w:color w:val="000000"/>
                <w:sz w:val="20"/>
              </w:rPr>
              <w:t>Žaloby proti státu</w:t>
            </w:r>
          </w:p>
        </w:tc>
        <w:tc>
          <w:tcPr>
            <w:tcW w:w="3693" w:type="pct"/>
            <w:tcBorders>
              <w:top w:val="single" w:sz="4" w:space="0" w:color="auto"/>
              <w:left w:val="single" w:sz="4" w:space="0" w:color="auto"/>
              <w:bottom w:val="single" w:sz="4" w:space="0" w:color="auto"/>
              <w:right w:val="single" w:sz="4" w:space="0" w:color="auto"/>
            </w:tcBorders>
          </w:tcPr>
          <w:p w14:paraId="7222F76A"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S ohledem na výše uvedené tedy Nejvyšší soud uzavřel, že i v období od 11. 2. 2020 do 6. 11. 2020 (resp. až do 31. 12. 2020) nebylo Ministerstvo spravedlnosti jako orgán veřejné moci s ohledem na závěry Ústavního soudu v předmětném nálezu oprávněno nepostupovat podle platné a účinné právní úpravy zákona o střetu zájmů a jeho úřední postup (tj. zpřístupnění údajů z registru oznámení politických veřejných funkcionářů bez žádosti prostřednictvím veřejné datované sítě) tedy nelze považovat za postup nesprávný dle § 13 odst. 1 </w:t>
            </w:r>
            <w:proofErr w:type="spellStart"/>
            <w:r w:rsidRPr="00056059">
              <w:rPr>
                <w:rFonts w:asciiTheme="minorHAnsi" w:hAnsiTheme="minorHAnsi"/>
                <w:bCs/>
                <w:color w:val="000000"/>
                <w:sz w:val="20"/>
              </w:rPr>
              <w:t>OdpŠk</w:t>
            </w:r>
            <w:proofErr w:type="spellEnd"/>
            <w:r w:rsidRPr="00056059">
              <w:rPr>
                <w:rFonts w:asciiTheme="minorHAnsi" w:hAnsiTheme="minorHAnsi"/>
                <w:bCs/>
                <w:color w:val="000000"/>
                <w:sz w:val="20"/>
              </w:rPr>
              <w:t>.</w:t>
            </w:r>
          </w:p>
          <w:p w14:paraId="427A9A1D"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K závěru o nesprávnosti úředního postupu Ministerstva spravedlnosti, resp. o vzniku nároku na zadostiučinění za něj, pak nelze dospět ani prostřednictvím žalobcem tvrzené přímé aplikovatelnosti čl. 8 odst. 1 a 2, ve spojení s čl. 13 Úmluvy a čl. 7 a 10 Listiny, zabývajících se ochranou soukromí, neboť tyto články nezakládají přímý nárok na odškodnění (zadostiučinění) za zásah do takového práva. Takový nárok je založen čl. 36 odst. 3 Listiny a dále právní úpravou </w:t>
            </w:r>
            <w:proofErr w:type="spellStart"/>
            <w:r w:rsidRPr="00056059">
              <w:rPr>
                <w:rFonts w:asciiTheme="minorHAnsi" w:hAnsiTheme="minorHAnsi"/>
                <w:bCs/>
                <w:color w:val="000000"/>
                <w:sz w:val="20"/>
              </w:rPr>
              <w:t>OdpŠk</w:t>
            </w:r>
            <w:proofErr w:type="spellEnd"/>
            <w:r w:rsidRPr="00056059">
              <w:rPr>
                <w:rFonts w:asciiTheme="minorHAnsi" w:hAnsiTheme="minorHAnsi"/>
                <w:bCs/>
                <w:color w:val="000000"/>
                <w:sz w:val="20"/>
              </w:rPr>
              <w:t xml:space="preserve">, v jejichž intencích je třeba nárok žalobce posuzovat. Jak je pak rozebráno výše, při posuzování, zda došlo k nesprávnému úřednímu postupu dle § 13 odst. 1 </w:t>
            </w:r>
            <w:proofErr w:type="spellStart"/>
            <w:r w:rsidRPr="00056059">
              <w:rPr>
                <w:rFonts w:asciiTheme="minorHAnsi" w:hAnsiTheme="minorHAnsi"/>
                <w:bCs/>
                <w:color w:val="000000"/>
                <w:sz w:val="20"/>
              </w:rPr>
              <w:t>OdpŠk</w:t>
            </w:r>
            <w:proofErr w:type="spellEnd"/>
            <w:r w:rsidRPr="00056059">
              <w:rPr>
                <w:rFonts w:asciiTheme="minorHAnsi" w:hAnsiTheme="minorHAnsi"/>
                <w:bCs/>
                <w:color w:val="000000"/>
                <w:sz w:val="20"/>
              </w:rPr>
              <w:t>, je třeba se (po vyslovení neústavnosti právní úpravy Ústavním soudem) zásahem do práva na soukromí a jeho intenzitou zabývat, což Nejvyšší soud učinil a dospěl k závěru, že zásah nebyl natolik intenzivní, aby neaplikování protiústavní právní normy ještě před vykonatelností předmětného nálezu Ústavního soudu odůvodnil.</w:t>
            </w:r>
          </w:p>
          <w:p w14:paraId="74772712"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V případě posuzování nároku na odškodnění za zásah orgánu veřejné moci do základních práv jednotlivce je totiž třeba se zabývat v první řadě tím, zda předmětné ustanovení Úmluvy představuje ve vztahu k nároku na odškodnění tzv. </w:t>
            </w:r>
            <w:proofErr w:type="spellStart"/>
            <w:r w:rsidRPr="00056059">
              <w:rPr>
                <w:rFonts w:asciiTheme="minorHAnsi" w:hAnsiTheme="minorHAnsi"/>
                <w:bCs/>
                <w:color w:val="000000"/>
                <w:sz w:val="20"/>
              </w:rPr>
              <w:t>self-executing</w:t>
            </w:r>
            <w:proofErr w:type="spellEnd"/>
            <w:r w:rsidRPr="00056059">
              <w:rPr>
                <w:rFonts w:asciiTheme="minorHAnsi" w:hAnsiTheme="minorHAnsi"/>
                <w:bCs/>
                <w:color w:val="000000"/>
                <w:sz w:val="20"/>
              </w:rPr>
              <w:t xml:space="preserve"> ustanovení, které dostatečně specifikuje práva a povinnosti jednotlivce a jejich aplikovatelnost tedy není třeba zajistit prostřednictvím vnitrostátního práva. </w:t>
            </w:r>
          </w:p>
          <w:p w14:paraId="18EC071E" w14:textId="1A22C3E5" w:rsidR="002132A3" w:rsidRPr="00056059" w:rsidRDefault="002132A3" w:rsidP="00056059">
            <w:pPr>
              <w:jc w:val="both"/>
              <w:rPr>
                <w:rFonts w:asciiTheme="minorHAnsi" w:hAnsiTheme="minorHAnsi"/>
                <w:bCs/>
                <w:color w:val="000000"/>
                <w:sz w:val="20"/>
              </w:rPr>
            </w:pPr>
            <w:r w:rsidRPr="00056059">
              <w:rPr>
                <w:rFonts w:asciiTheme="minorHAnsi" w:hAnsiTheme="minorHAnsi"/>
                <w:bCs/>
                <w:color w:val="000000"/>
                <w:sz w:val="20"/>
              </w:rPr>
              <w:t xml:space="preserve">Z čl. 8 odst. 1 a 2 Úmluvy však žádný přímý nárok na odškodnění nevyplývá a nárok na odškodnění za porušení těchto článků je tedy v souladu s čl. 13 Úmluvy zajištěn právě čl. 36 odst. 3 Listiny a dále právní úpravou </w:t>
            </w:r>
            <w:proofErr w:type="spellStart"/>
            <w:r w:rsidRPr="00056059">
              <w:rPr>
                <w:rFonts w:asciiTheme="minorHAnsi" w:hAnsiTheme="minorHAnsi"/>
                <w:bCs/>
                <w:color w:val="000000"/>
                <w:sz w:val="20"/>
              </w:rPr>
              <w:t>OdpŠk</w:t>
            </w:r>
            <w:proofErr w:type="spellEnd"/>
            <w:r w:rsidRPr="00056059">
              <w:rPr>
                <w:rFonts w:asciiTheme="minorHAnsi" w:hAnsiTheme="minorHAnsi"/>
                <w:bCs/>
                <w:color w:val="000000"/>
                <w:sz w:val="20"/>
              </w:rPr>
              <w:t xml:space="preserve">. Stejným způsobem je pak třeba </w:t>
            </w:r>
            <w:r w:rsidRPr="00056059">
              <w:rPr>
                <w:rFonts w:asciiTheme="minorHAnsi" w:hAnsiTheme="minorHAnsi"/>
                <w:bCs/>
                <w:color w:val="000000"/>
                <w:sz w:val="20"/>
              </w:rPr>
              <w:t xml:space="preserve">přistupovat i k posuzování čl. 7 a 10 Listiny, ze kterých rovněž žádný přímý nárok na odškodnění neplyne. Žalobce tedy zaměňuje právo na ochranu soukromí jako takové, které se výše popsaným způsobem promítá i do posuzování nároku na zadostiučinění podle právní úpravy </w:t>
            </w:r>
            <w:proofErr w:type="spellStart"/>
            <w:r w:rsidRPr="00056059">
              <w:rPr>
                <w:rFonts w:asciiTheme="minorHAnsi" w:hAnsiTheme="minorHAnsi"/>
                <w:bCs/>
                <w:color w:val="000000"/>
                <w:sz w:val="20"/>
              </w:rPr>
              <w:t>OdpŠk</w:t>
            </w:r>
            <w:proofErr w:type="spellEnd"/>
            <w:r w:rsidRPr="00056059">
              <w:rPr>
                <w:rFonts w:asciiTheme="minorHAnsi" w:hAnsiTheme="minorHAnsi"/>
                <w:bCs/>
                <w:color w:val="000000"/>
                <w:sz w:val="20"/>
              </w:rPr>
              <w:t xml:space="preserve">, a nárok na odškodnění za zásah do něj, který však z čl. 8 odst. 1 a 2 Úmluvy, ani z čl. 7 a 10 Listiny přímo neplyne. Stejným způsobem k výkladu Úmluvy a Listiny přistupoval i Ústavní soud, který ve vztahu k založení nároku na odškodnění Úmluvou nebo Listinou (mimo jeho čl. 36 odst. 3) přiznal přímý účinek čl. 5 odst. 5 Úmluvy (který nárok na náhradu přímo zmiňuje), pokud šlo o nárok na odškodnění nemajetkové újmy způsobené nezákonným odsouzením, resp. nezákonným držením ve vazbě či jiném svobodu omezujícím zařízení před tím, než tato možnost byla prostřednictvím novelizace upravena v § 31a </w:t>
            </w:r>
            <w:proofErr w:type="spellStart"/>
            <w:r w:rsidRPr="00056059">
              <w:rPr>
                <w:rFonts w:asciiTheme="minorHAnsi" w:hAnsiTheme="minorHAnsi"/>
                <w:bCs/>
                <w:color w:val="000000"/>
                <w:sz w:val="20"/>
              </w:rPr>
              <w:t>OdpŠk</w:t>
            </w:r>
            <w:proofErr w:type="spellEnd"/>
            <w:r w:rsidRPr="00056059">
              <w:rPr>
                <w:rFonts w:asciiTheme="minorHAnsi" w:hAnsiTheme="minorHAnsi"/>
                <w:bCs/>
                <w:color w:val="000000"/>
                <w:sz w:val="20"/>
              </w:rPr>
              <w:t xml:space="preserve">, a dále ve vztahu k žalobám na náhradu škody vůči státu v důsledku dlouhodobé protiústavní nečinnosti Parlamentu spočívající v nepřijetí právní úpravy jednostranného zvyšování nájemného, kde dovodil vůči státu přímý nárok na náhradu za nucené omezení vlastnického práva, jak je uveden v čl. 11 odst. 4 Listiny. V obou případech se tedy jednalo o normy, které přímo nárok na náhradu (tedy konkrétní právo jednotlivce) zakládaly, což ale u čl. 8 odst. 1 a 2 Úmluvy a čl. 7 a 10 Listiny splněno není. Přímý nárok na zadostiučinění mimo právní úpravu </w:t>
            </w:r>
            <w:proofErr w:type="spellStart"/>
            <w:r w:rsidRPr="00056059">
              <w:rPr>
                <w:rFonts w:asciiTheme="minorHAnsi" w:hAnsiTheme="minorHAnsi"/>
                <w:bCs/>
                <w:color w:val="000000"/>
                <w:sz w:val="20"/>
              </w:rPr>
              <w:t>OdpŠk</w:t>
            </w:r>
            <w:proofErr w:type="spellEnd"/>
            <w:r w:rsidRPr="00056059">
              <w:rPr>
                <w:rFonts w:asciiTheme="minorHAnsi" w:hAnsiTheme="minorHAnsi"/>
                <w:bCs/>
                <w:color w:val="000000"/>
                <w:sz w:val="20"/>
              </w:rPr>
              <w:t xml:space="preserve"> z nich tedy dovozovat nelze.</w:t>
            </w:r>
          </w:p>
        </w:tc>
      </w:tr>
      <w:tr w:rsidR="002132A3" w:rsidRPr="007C4F3F" w14:paraId="2640863C" w14:textId="0E1A840D" w:rsidTr="002132A3">
        <w:tc>
          <w:tcPr>
            <w:tcW w:w="277" w:type="pct"/>
            <w:tcBorders>
              <w:top w:val="single" w:sz="4" w:space="0" w:color="auto"/>
              <w:left w:val="single" w:sz="4" w:space="0" w:color="auto"/>
              <w:bottom w:val="single" w:sz="4" w:space="0" w:color="auto"/>
              <w:right w:val="single" w:sz="4" w:space="0" w:color="auto"/>
            </w:tcBorders>
          </w:tcPr>
          <w:p w14:paraId="4F2325EC" w14:textId="77777777" w:rsidR="002132A3" w:rsidRPr="007C4F3F" w:rsidRDefault="002132A3" w:rsidP="00056059">
            <w:pPr>
              <w:widowControl w:val="0"/>
              <w:numPr>
                <w:ilvl w:val="0"/>
                <w:numId w:val="8"/>
              </w:numPr>
              <w:suppressAutoHyphens/>
              <w:ind w:left="0" w:firstLine="0"/>
              <w:contextualSpacing/>
              <w:rPr>
                <w:rFonts w:asciiTheme="minorHAnsi" w:hAnsiTheme="minorHAnsi"/>
              </w:rPr>
            </w:pPr>
          </w:p>
        </w:tc>
        <w:tc>
          <w:tcPr>
            <w:tcW w:w="1030" w:type="pct"/>
            <w:tcBorders>
              <w:top w:val="single" w:sz="4" w:space="0" w:color="auto"/>
              <w:left w:val="single" w:sz="4" w:space="0" w:color="auto"/>
              <w:bottom w:val="single" w:sz="4" w:space="0" w:color="auto"/>
              <w:right w:val="single" w:sz="4" w:space="0" w:color="auto"/>
            </w:tcBorders>
          </w:tcPr>
          <w:p w14:paraId="1A0730A9" w14:textId="53CD329F" w:rsidR="002132A3" w:rsidRPr="00056059" w:rsidRDefault="00E178D0" w:rsidP="00056059">
            <w:pPr>
              <w:widowControl w:val="0"/>
              <w:suppressAutoHyphens/>
              <w:rPr>
                <w:rFonts w:asciiTheme="minorHAnsi" w:hAnsiTheme="minorHAnsi"/>
                <w:bCs/>
                <w:color w:val="000000"/>
                <w:sz w:val="20"/>
              </w:rPr>
            </w:pPr>
            <w:hyperlink r:id="rId9" w:history="1">
              <w:r w:rsidR="002132A3" w:rsidRPr="00E178D0">
                <w:rPr>
                  <w:rStyle w:val="Hypertextovodkaz"/>
                  <w:rFonts w:asciiTheme="minorHAnsi" w:hAnsiTheme="minorHAnsi"/>
                  <w:bCs/>
                  <w:sz w:val="20"/>
                </w:rPr>
                <w:t xml:space="preserve">22 </w:t>
              </w:r>
              <w:proofErr w:type="spellStart"/>
              <w:r w:rsidR="002132A3" w:rsidRPr="00E178D0">
                <w:rPr>
                  <w:rStyle w:val="Hypertextovodkaz"/>
                  <w:rFonts w:asciiTheme="minorHAnsi" w:hAnsiTheme="minorHAnsi"/>
                  <w:bCs/>
                  <w:sz w:val="20"/>
                </w:rPr>
                <w:t>Cdo</w:t>
              </w:r>
              <w:proofErr w:type="spellEnd"/>
              <w:r w:rsidR="002132A3" w:rsidRPr="00E178D0">
                <w:rPr>
                  <w:rStyle w:val="Hypertextovodkaz"/>
                  <w:rFonts w:asciiTheme="minorHAnsi" w:hAnsiTheme="minorHAnsi"/>
                  <w:bCs/>
                  <w:sz w:val="20"/>
                </w:rPr>
                <w:t xml:space="preserve"> 32/2022</w:t>
              </w:r>
            </w:hyperlink>
          </w:p>
          <w:p w14:paraId="20E2735A" w14:textId="77777777" w:rsidR="002132A3" w:rsidRPr="00056059" w:rsidRDefault="002132A3" w:rsidP="00056059">
            <w:pPr>
              <w:widowControl w:val="0"/>
              <w:suppressAutoHyphens/>
              <w:rPr>
                <w:rFonts w:asciiTheme="minorHAnsi" w:hAnsiTheme="minorHAnsi"/>
                <w:bCs/>
                <w:color w:val="000000"/>
                <w:sz w:val="20"/>
              </w:rPr>
            </w:pPr>
          </w:p>
          <w:p w14:paraId="2A7000C3" w14:textId="77777777" w:rsidR="002132A3" w:rsidRPr="00056059" w:rsidRDefault="002132A3" w:rsidP="00056059">
            <w:pPr>
              <w:widowControl w:val="0"/>
              <w:suppressAutoHyphens/>
              <w:rPr>
                <w:rFonts w:asciiTheme="minorHAnsi" w:hAnsiTheme="minorHAnsi"/>
                <w:bCs/>
                <w:color w:val="000000"/>
                <w:sz w:val="20"/>
              </w:rPr>
            </w:pPr>
            <w:r w:rsidRPr="00056059">
              <w:rPr>
                <w:rFonts w:asciiTheme="minorHAnsi" w:hAnsiTheme="minorHAnsi"/>
                <w:bCs/>
                <w:color w:val="000000"/>
                <w:sz w:val="20"/>
              </w:rPr>
              <w:t>29.06.2022</w:t>
            </w:r>
          </w:p>
          <w:p w14:paraId="25DA141B" w14:textId="77777777" w:rsidR="002132A3" w:rsidRPr="00056059" w:rsidRDefault="002132A3" w:rsidP="00056059">
            <w:pPr>
              <w:widowControl w:val="0"/>
              <w:suppressAutoHyphens/>
              <w:rPr>
                <w:rFonts w:asciiTheme="minorHAnsi" w:hAnsiTheme="minorHAnsi"/>
                <w:bCs/>
                <w:color w:val="000000"/>
                <w:sz w:val="20"/>
              </w:rPr>
            </w:pPr>
          </w:p>
          <w:p w14:paraId="3A420C6D" w14:textId="77777777" w:rsidR="002132A3" w:rsidRPr="00056059" w:rsidRDefault="002132A3" w:rsidP="00056059">
            <w:pPr>
              <w:widowControl w:val="0"/>
              <w:suppressAutoHyphens/>
              <w:rPr>
                <w:rFonts w:asciiTheme="minorHAnsi" w:hAnsiTheme="minorHAnsi"/>
                <w:bCs/>
                <w:color w:val="000000"/>
                <w:sz w:val="20"/>
              </w:rPr>
            </w:pPr>
            <w:r w:rsidRPr="00056059">
              <w:rPr>
                <w:rFonts w:asciiTheme="minorHAnsi" w:hAnsiTheme="minorHAnsi"/>
                <w:bCs/>
                <w:color w:val="000000"/>
                <w:sz w:val="20"/>
              </w:rPr>
              <w:t>Vklad</w:t>
            </w:r>
          </w:p>
          <w:p w14:paraId="12E3896B" w14:textId="77777777" w:rsidR="002132A3" w:rsidRPr="00056059" w:rsidRDefault="002132A3" w:rsidP="00056059">
            <w:pPr>
              <w:widowControl w:val="0"/>
              <w:suppressAutoHyphens/>
              <w:rPr>
                <w:rFonts w:asciiTheme="minorHAnsi" w:hAnsiTheme="minorHAnsi"/>
                <w:bCs/>
                <w:color w:val="000000"/>
                <w:sz w:val="20"/>
              </w:rPr>
            </w:pPr>
            <w:r w:rsidRPr="00056059">
              <w:rPr>
                <w:rFonts w:asciiTheme="minorHAnsi" w:hAnsiTheme="minorHAnsi"/>
                <w:bCs/>
                <w:color w:val="000000"/>
                <w:sz w:val="20"/>
              </w:rPr>
              <w:t>Ochrana</w:t>
            </w:r>
          </w:p>
          <w:p w14:paraId="3E1B7CDA" w14:textId="77777777" w:rsidR="002132A3" w:rsidRPr="00056059" w:rsidRDefault="002132A3" w:rsidP="00056059">
            <w:pPr>
              <w:widowControl w:val="0"/>
              <w:suppressAutoHyphens/>
              <w:rPr>
                <w:rFonts w:asciiTheme="minorHAnsi" w:hAnsiTheme="minorHAnsi"/>
                <w:bCs/>
                <w:color w:val="000000"/>
                <w:sz w:val="20"/>
              </w:rPr>
            </w:pPr>
            <w:r w:rsidRPr="00056059">
              <w:rPr>
                <w:rFonts w:asciiTheme="minorHAnsi" w:hAnsiTheme="minorHAnsi"/>
                <w:bCs/>
                <w:color w:val="000000"/>
                <w:sz w:val="20"/>
              </w:rPr>
              <w:t>Žaloba</w:t>
            </w:r>
          </w:p>
          <w:p w14:paraId="1272BD2F" w14:textId="3F918CC4" w:rsidR="002132A3" w:rsidRPr="00056059" w:rsidRDefault="002132A3" w:rsidP="00056059">
            <w:pPr>
              <w:widowControl w:val="0"/>
              <w:suppressAutoHyphens/>
              <w:rPr>
                <w:rFonts w:asciiTheme="minorHAnsi" w:hAnsiTheme="minorHAnsi"/>
                <w:bCs/>
                <w:color w:val="000000"/>
                <w:sz w:val="20"/>
              </w:rPr>
            </w:pPr>
            <w:r w:rsidRPr="00056059">
              <w:rPr>
                <w:rFonts w:asciiTheme="minorHAnsi" w:hAnsiTheme="minorHAnsi"/>
                <w:bCs/>
                <w:color w:val="000000"/>
                <w:sz w:val="20"/>
              </w:rPr>
              <w:t>Poznámka spornosti</w:t>
            </w:r>
          </w:p>
        </w:tc>
        <w:tc>
          <w:tcPr>
            <w:tcW w:w="3693" w:type="pct"/>
            <w:tcBorders>
              <w:top w:val="single" w:sz="4" w:space="0" w:color="auto"/>
              <w:left w:val="single" w:sz="4" w:space="0" w:color="auto"/>
              <w:bottom w:val="single" w:sz="4" w:space="0" w:color="auto"/>
              <w:right w:val="single" w:sz="4" w:space="0" w:color="auto"/>
            </w:tcBorders>
          </w:tcPr>
          <w:p w14:paraId="4DD1FF50"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Zde jde o otázku, zda katastrální úřad sám může opětovně zapsat do katastru nemovitostí „vymazané právo“ (přesně řečeno, pokud byl vkladem zapsán zánik práva), jestliže dospěje k závěru, že výmaz práva neměl být proveden, a že pochybil, když zapsané právo vymazal.</w:t>
            </w:r>
          </w:p>
          <w:p w14:paraId="0C3C7E2D"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Jádro problému je v tom, že vzhledem k působení principu materiální publicity, tedy ochrany dobré víry v údaje katastru nemovitostí, mohou mít údaje katastru bezprostřední vliv na právní postavení osob evidovaných tam jako subjekty práv a povinností; ty musí mít možnost soudní řízení o tomto právu ovlivňovat jako jeho účastníci. Proto není možné, aby vklady práva do veřejného seznamu byly prováděny na základě rozhodnutí vydaných v řízení, ve kterých nebyli účastníky ti, kteří jsou evidováni v katastru nemovitostí jako subjekty práv a povinností, které by mohly být vkladem dotčeny. Již proto nelze dosáhnout změny zápisu práva v katastru nemovitostí na základě </w:t>
            </w:r>
            <w:r w:rsidRPr="00056059">
              <w:rPr>
                <w:rFonts w:asciiTheme="minorHAnsi" w:hAnsiTheme="minorHAnsi"/>
                <w:bCs/>
                <w:color w:val="000000"/>
                <w:sz w:val="20"/>
              </w:rPr>
              <w:lastRenderedPageBreak/>
              <w:t>žaloby podané proti katastrálnímu úřadu.</w:t>
            </w:r>
          </w:p>
          <w:p w14:paraId="07C13D39"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Uvedené skutečnosti zohledňuje i judikatura Nejvyššího soudu: „Žalobce nemá naléhavý právní zájem na určení jeho vlastnického práva k nemovitosti, pokud osoby, které jsou jako vlastníci zapsány v katastru nemovitostí, nebudou účastníky řízení“. </w:t>
            </w:r>
          </w:p>
          <w:p w14:paraId="1B566204"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Nejvyšší soud též vyslovil, že „naléhavý právní zájem na žalobě o určení vlastnictví k nemovitosti není dán, jestliže nesměřuje proti všem osobám (jež vlastnické právo žalobce popírají), které jsou jako vlastníci zapsány v katastru nemovitostí. Pokud některé osoby zapsané v katastru nemovitostí jako vlastníci nepopírají vlastnické právo žalobce, měly by vystupovat na straně žalobce. Nechtějí-li vystupovat na straně žalující, nezbývá žalobci, než aby je označil v žalobě za žalované“; konstatoval též, že „rozsudek, kterým se určuje, že žalobce je vlastníkem věci, je rozhodnutím, kterým byla sporná otázka vlastnictví vyřešena jen ve vztahu mezi účastníky řízení“. </w:t>
            </w:r>
          </w:p>
          <w:p w14:paraId="5BFAF0AB"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Tyto právní závěry nejsou samoúčelné; pokud by totiž žalobě bylo vyhověno, pak v případě, že by katastrální úřad provedl vklad práva žalobce do katastru, nemohl by současně vymazat právo dalších spoluvlastníků, kteří by nebyli rozsudkem vázáni (srov. § 159a odst. 1 o. s. ř.).</w:t>
            </w:r>
          </w:p>
          <w:p w14:paraId="44EFB952"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Současná právní úprava pak nedává katastrálnímu úřadu možnost, aby bez vkladu schopné listiny měnil stav zápisů týkajících se práv provedených vkladem do katastru. Vklad (tedy i „výmaz“ práva) lze provést na základě pravomocného rozhodnutí katastrálního úřadu o jeho povolení, přičemž řízení o vkladu se neobejde bez listiny, na jejímž základě má být zapsáno právo do katastru („vkladové listiny“); ta musí být přílohou návrhu na zahájení řízení, jinak katastrální úřad k návrhu nepřihlíží (§ 15 odst. 1 písm. a) </w:t>
            </w:r>
            <w:proofErr w:type="spellStart"/>
            <w:r w:rsidRPr="00056059">
              <w:rPr>
                <w:rFonts w:asciiTheme="minorHAnsi" w:hAnsiTheme="minorHAnsi"/>
                <w:bCs/>
                <w:color w:val="000000"/>
                <w:sz w:val="20"/>
              </w:rPr>
              <w:t>KatZ</w:t>
            </w:r>
            <w:proofErr w:type="spellEnd"/>
            <w:r w:rsidRPr="00056059">
              <w:rPr>
                <w:rFonts w:asciiTheme="minorHAnsi" w:hAnsiTheme="minorHAnsi"/>
                <w:bCs/>
                <w:color w:val="000000"/>
                <w:sz w:val="20"/>
              </w:rPr>
              <w:t xml:space="preserve">). Je-li takovou listinou rozhodnutí soudu, zkoumá katastrální úřad splnění podmínek i z toho hlediska, zda je toto rozhodnutí závazné i pro osoby, v jejichž prospěch je právo v katastru dosud zapsáno (§ 17 odst. 4 </w:t>
            </w:r>
            <w:proofErr w:type="spellStart"/>
            <w:r w:rsidRPr="00056059">
              <w:rPr>
                <w:rFonts w:asciiTheme="minorHAnsi" w:hAnsiTheme="minorHAnsi"/>
                <w:bCs/>
                <w:color w:val="000000"/>
                <w:sz w:val="20"/>
              </w:rPr>
              <w:t>KatZ</w:t>
            </w:r>
            <w:proofErr w:type="spellEnd"/>
            <w:r w:rsidRPr="00056059">
              <w:rPr>
                <w:rFonts w:asciiTheme="minorHAnsi" w:hAnsiTheme="minorHAnsi"/>
                <w:bCs/>
                <w:color w:val="000000"/>
                <w:sz w:val="20"/>
              </w:rPr>
              <w:t>). Již proto nelze vklad provést na základě rozsudku vydaného proti katastrálnímu úřadu.</w:t>
            </w:r>
          </w:p>
          <w:p w14:paraId="3BA55987"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Z těchto důvodů nelze § 986 odst. 1 o. z. vykládat tak, že na jeho základě se může ten, kdo tvrdí, že je ve svém právu dotčen zápisem provedeným do veřejného seznamu bez právního důvodu ve prospěch jiného, úspěšně domáhat nápravy žalobou podanou proti katastrálnímu úřadu.</w:t>
            </w:r>
          </w:p>
          <w:p w14:paraId="5168689C"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Osoba, která je takovým zápisem bezprostředně dotčena ve svém právu – tj. osoba, která v důsledku zápisu bez právního důvodu přestala být v katastru zapsána jako vlastník či jiný oprávněný, případně její vlastnické právo bylo zápisem bez právního důvodu omezeno vyznačením jiného věcného práva – může podle tohoto ustanovení žádat o zápis poznámky spornosti… Ve lhůtě 2 měsíců od podání žádosti o zápis poznámky spornosti je pak žadatel povinen katastrálnímu úřadu doložit, že své právo uplatnil u soudu… Stejně jako v případě poznámky spornosti podle § 985 o. z. i zde je způsobem uplatnění práva podání určovací žaloby proti osobě zapsané jako subjekt práva v katastru. Ta směřuje buďto k určení, že právo zapsané v katastru ve prospěch jiné osoby náleží žalobci nebo k určení, že věcné právo k věci cizí, které omezuje vlastnické právo žalobce, neexistuje.</w:t>
            </w:r>
          </w:p>
          <w:p w14:paraId="2D81F6F9"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Proti provedenému vkladu se lze bránit jedině určovací žalobou podanou u civilního soudu (výslovná úprava je nyní obsažena v § 986 občanského zákoníku). </w:t>
            </w:r>
          </w:p>
          <w:p w14:paraId="6DEC812D"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Jediným způsobem, kterým lze brojit proti vkladu práva provedenému na základě rozhodnutí o povolení vkladu, které bylo vydáno v rozporu se zákonem, nesprávně či jinak chybně, je podání určovací žaloby k soudu (§ 985, § 986 o. z.). </w:t>
            </w:r>
          </w:p>
          <w:p w14:paraId="25248992"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Chybný zápis práva lze v katastru nemovitostí napravit pouze novým vkladem práva, jehož podkladem jako vkladová listina bude pravomocný rozsudek soudu o určení práva k nemovitosti. Pouhou opravou chyby v katastrálním operátu v žádném případě nelze dosáhnout téhož. </w:t>
            </w:r>
          </w:p>
          <w:p w14:paraId="05BE6103"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Jediným případem, v kterém lze připustit opravu chyby v katastru nemovitostí zapsaných údajů je situace, že vklad, tj. zápis do katastrálního operátu, je proveden v rozporu s rozhodnutím, kterým byl tento vklad povolen. </w:t>
            </w:r>
          </w:p>
          <w:p w14:paraId="739C61B1"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K tomu dovolací soud dodává: Je třeba rozlišovat změnu zápisu práva v katastru nemovitostí, který je v rozporu se skutečným právním stavem na straně jedné, a poznámku spornosti (§ 986 o. z.) na straně druhé.</w:t>
            </w:r>
          </w:p>
          <w:p w14:paraId="515CA694"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Vklad je zápis do katastru, kterým se zapisují práva k nemovitostem evidovaným v katastru nemovitostí, a to věcná práva, práva ujednaná jako věcná práva, nájem a pacht (§ 6 </w:t>
            </w:r>
            <w:proofErr w:type="spellStart"/>
            <w:r w:rsidRPr="00056059">
              <w:rPr>
                <w:rFonts w:asciiTheme="minorHAnsi" w:hAnsiTheme="minorHAnsi"/>
                <w:bCs/>
                <w:color w:val="000000"/>
                <w:sz w:val="20"/>
              </w:rPr>
              <w:t>KatZ</w:t>
            </w:r>
            <w:proofErr w:type="spellEnd"/>
            <w:r w:rsidRPr="00056059">
              <w:rPr>
                <w:rFonts w:asciiTheme="minorHAnsi" w:hAnsiTheme="minorHAnsi"/>
                <w:bCs/>
                <w:color w:val="000000"/>
                <w:sz w:val="20"/>
              </w:rPr>
              <w:t xml:space="preserve">, věta druhá). Vkladem se do katastru zapisuje vznik, změna, zánik, promlčení a uznání existence nebo neexistence práv uvedených v § 11 odst. 1 </w:t>
            </w:r>
            <w:proofErr w:type="spellStart"/>
            <w:r w:rsidRPr="00056059">
              <w:rPr>
                <w:rFonts w:asciiTheme="minorHAnsi" w:hAnsiTheme="minorHAnsi"/>
                <w:bCs/>
                <w:color w:val="000000"/>
                <w:sz w:val="20"/>
              </w:rPr>
              <w:t>KatZ</w:t>
            </w:r>
            <w:proofErr w:type="spellEnd"/>
            <w:r w:rsidRPr="00056059">
              <w:rPr>
                <w:rFonts w:asciiTheme="minorHAnsi" w:hAnsiTheme="minorHAnsi"/>
                <w:bCs/>
                <w:color w:val="000000"/>
                <w:sz w:val="20"/>
              </w:rPr>
              <w:t xml:space="preserve">, mimo jiné i vlastnického práva (§ 11 odst. 1 </w:t>
            </w:r>
            <w:r w:rsidRPr="00056059">
              <w:rPr>
                <w:rFonts w:asciiTheme="minorHAnsi" w:hAnsiTheme="minorHAnsi"/>
                <w:bCs/>
                <w:color w:val="000000"/>
                <w:sz w:val="20"/>
              </w:rPr>
              <w:lastRenderedPageBreak/>
              <w:t xml:space="preserve">písm. a) </w:t>
            </w:r>
            <w:proofErr w:type="spellStart"/>
            <w:r w:rsidRPr="00056059">
              <w:rPr>
                <w:rFonts w:asciiTheme="minorHAnsi" w:hAnsiTheme="minorHAnsi"/>
                <w:bCs/>
                <w:color w:val="000000"/>
                <w:sz w:val="20"/>
              </w:rPr>
              <w:t>KatZ</w:t>
            </w:r>
            <w:proofErr w:type="spellEnd"/>
            <w:r w:rsidRPr="00056059">
              <w:rPr>
                <w:rFonts w:asciiTheme="minorHAnsi" w:hAnsiTheme="minorHAnsi"/>
                <w:bCs/>
                <w:color w:val="000000"/>
                <w:sz w:val="20"/>
              </w:rPr>
              <w:t xml:space="preserve">), včetně práva spoluvlastnického. Vklad lze provést na základě pravomocného rozhodnutí katastrálního úřadu o jeho povolení (§ 12 odst. 1 </w:t>
            </w:r>
            <w:proofErr w:type="spellStart"/>
            <w:r w:rsidRPr="00056059">
              <w:rPr>
                <w:rFonts w:asciiTheme="minorHAnsi" w:hAnsiTheme="minorHAnsi"/>
                <w:bCs/>
                <w:color w:val="000000"/>
                <w:sz w:val="20"/>
              </w:rPr>
              <w:t>KatZ</w:t>
            </w:r>
            <w:proofErr w:type="spellEnd"/>
            <w:r w:rsidRPr="00056059">
              <w:rPr>
                <w:rFonts w:asciiTheme="minorHAnsi" w:hAnsiTheme="minorHAnsi"/>
                <w:bCs/>
                <w:color w:val="000000"/>
                <w:sz w:val="20"/>
              </w:rPr>
              <w:t xml:space="preserve">); nezbytnou přílohou návrhu na vklad je listina, na jejímž základě má být zapsáno právo do katastru [„vkladová listina“, viz § 15 odst. 1 písm. a) </w:t>
            </w:r>
            <w:proofErr w:type="spellStart"/>
            <w:r w:rsidRPr="00056059">
              <w:rPr>
                <w:rFonts w:asciiTheme="minorHAnsi" w:hAnsiTheme="minorHAnsi"/>
                <w:bCs/>
                <w:color w:val="000000"/>
                <w:sz w:val="20"/>
              </w:rPr>
              <w:t>KatZ</w:t>
            </w:r>
            <w:proofErr w:type="spellEnd"/>
            <w:r w:rsidRPr="00056059">
              <w:rPr>
                <w:rFonts w:asciiTheme="minorHAnsi" w:hAnsiTheme="minorHAnsi"/>
                <w:bCs/>
                <w:color w:val="000000"/>
                <w:sz w:val="20"/>
              </w:rPr>
              <w:t xml:space="preserve">], bez níž se k návrhu na vklad nepřihlíží (§ 15 odst. 2 </w:t>
            </w:r>
            <w:proofErr w:type="spellStart"/>
            <w:r w:rsidRPr="00056059">
              <w:rPr>
                <w:rFonts w:asciiTheme="minorHAnsi" w:hAnsiTheme="minorHAnsi"/>
                <w:bCs/>
                <w:color w:val="000000"/>
                <w:sz w:val="20"/>
              </w:rPr>
              <w:t>KatZ</w:t>
            </w:r>
            <w:proofErr w:type="spellEnd"/>
            <w:r w:rsidRPr="00056059">
              <w:rPr>
                <w:rFonts w:asciiTheme="minorHAnsi" w:hAnsiTheme="minorHAnsi"/>
                <w:bCs/>
                <w:color w:val="000000"/>
                <w:sz w:val="20"/>
              </w:rPr>
              <w:t xml:space="preserve">). Je-li vkladovou listinou rozhodnutí soudu o určení práva, které má být vkladem dotčeno, musí být toto rozhodnutí závazné i pro osoby, v jejichž prospěch je právo v katastru dosud zapsáno (§ 17 odst. 4 </w:t>
            </w:r>
            <w:proofErr w:type="spellStart"/>
            <w:r w:rsidRPr="00056059">
              <w:rPr>
                <w:rFonts w:asciiTheme="minorHAnsi" w:hAnsiTheme="minorHAnsi"/>
                <w:bCs/>
                <w:color w:val="000000"/>
                <w:sz w:val="20"/>
              </w:rPr>
              <w:t>KatZ</w:t>
            </w:r>
            <w:proofErr w:type="spellEnd"/>
            <w:r w:rsidRPr="00056059">
              <w:rPr>
                <w:rFonts w:asciiTheme="minorHAnsi" w:hAnsiTheme="minorHAnsi"/>
                <w:bCs/>
                <w:color w:val="000000"/>
                <w:sz w:val="20"/>
              </w:rPr>
              <w:t>); tyto osoby tak musí být účastníky řízení, ve kterém bylo rozhodnutí soudu vydáno (§ 159a odst. 1 o. s. ř.). Vklad, měnící dosavadní stav sporného zápisu, lze na základě rozhodnutí soudu o určení sporného práva provést bez ohledu na to, zda ve věci byla zapsána poznámka spornosti zápisu.</w:t>
            </w:r>
          </w:p>
          <w:p w14:paraId="6A6F6F87"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Tomu, jehož právo bylo zápisem provedeným do veřejného záznamu (zde katastru nemovitostí) dotčeno, však hrozí újma v důsledku toho, že až do doby pravomocného ukončení soudního řízení, od které může žádat o zápis svého práva do katastru na základě výsledku tohoto řízení, jsou třetí osoby chráněny zásadou materiální publicity, zejména pak možností nabytí věcného práva od neoprávněného na základě dobré víry ve stav evidovaný v katastru nemovitostí (§ 984 odst. 1 o. z.). Proto mu zákon poskytuje právo, aby žádal o zápis poznámky spornosti do veřejného seznamu; ta vyloučí dobrou víru třetích osob ve stav zapsaný v tomto seznamu a zajistí, pokud bude o její zápis požádáno včas (ve lhůtách podle § 986 odst. 2 a 3 o. z.), že prosadí své právo vůči případnému nabyvateli. Tato poznámka je předmětem úpravy § 986 o. z. Nejde tedy o to, že by toto ustanovení upravovalo nějakou zvláštní žalobní ochranu proti nesprávně zapsanému stavu a už vůbec nejde o založení pasívní věcné legitimace katastrálního úřadu. Jde jen o základní úpravu poznámky spornosti, která je pro katastr nemovitostí upravena i v § 24 </w:t>
            </w:r>
            <w:proofErr w:type="spellStart"/>
            <w:r w:rsidRPr="00056059">
              <w:rPr>
                <w:rFonts w:asciiTheme="minorHAnsi" w:hAnsiTheme="minorHAnsi"/>
                <w:bCs/>
                <w:color w:val="000000"/>
                <w:sz w:val="20"/>
              </w:rPr>
              <w:t>KatZ</w:t>
            </w:r>
            <w:proofErr w:type="spellEnd"/>
            <w:r w:rsidRPr="00056059">
              <w:rPr>
                <w:rFonts w:asciiTheme="minorHAnsi" w:hAnsiTheme="minorHAnsi"/>
                <w:bCs/>
                <w:color w:val="000000"/>
                <w:sz w:val="20"/>
              </w:rPr>
              <w:t>.</w:t>
            </w:r>
          </w:p>
          <w:p w14:paraId="5016803C"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Nejvyšší soud tak uzavírá, že § 986 odst. 1 o. z. je třeba vyložit takto: Kdo tvrdí, že je ve svém právu dotčen zápisem provedeným do veřejného seznamu bez právního důvodu ve prospěch jiného, může žádat, aby byla ve veřejném seznamu poznamenána poznámka spornosti. Tato poznámka, vylučující dobrou víru třetích osob ve stav zapsaný ve veřejném seznamu, však bude vymazána, jestliže žadatel do dvou měsíců od doručení žádosti o její provedení orgánu, který veřejný seznam </w:t>
            </w:r>
            <w:r w:rsidRPr="00056059">
              <w:rPr>
                <w:rFonts w:asciiTheme="minorHAnsi" w:hAnsiTheme="minorHAnsi"/>
                <w:bCs/>
                <w:color w:val="000000"/>
                <w:sz w:val="20"/>
              </w:rPr>
              <w:t>vede, nedoloží, že své tvrzené právo uplatnil u soudu, a to proti osobám, v jejichž prospěch je právo v katastru dosud zapsáno. Žadatel nemá právo uplatnit uvedený nárok u soudu přímo proti katastrálnímu úřadu.</w:t>
            </w:r>
          </w:p>
          <w:p w14:paraId="56D05D82" w14:textId="0A4250BF" w:rsidR="002132A3" w:rsidRPr="00056059" w:rsidRDefault="002132A3" w:rsidP="00056059">
            <w:pPr>
              <w:jc w:val="both"/>
              <w:rPr>
                <w:rFonts w:asciiTheme="minorHAnsi" w:hAnsiTheme="minorHAnsi"/>
                <w:bCs/>
                <w:color w:val="000000"/>
                <w:sz w:val="20"/>
              </w:rPr>
            </w:pPr>
            <w:r w:rsidRPr="00056059">
              <w:rPr>
                <w:rFonts w:asciiTheme="minorHAnsi" w:hAnsiTheme="minorHAnsi"/>
                <w:bCs/>
                <w:color w:val="000000"/>
                <w:sz w:val="20"/>
              </w:rPr>
              <w:t>Dovolatel dále tvrdí, že jeho žaloba měla být projednána „v první instanci krajským soudem jako soudem správním“. Vychází přitom z toho, že dikce § 986 o. z. ponechává na úvaze, jaký typ žaloby bude použit. Nevidí rozumný důvod pro to, aby se domáhal určení práva, o kterém bylo již před léty rozhodnuto soudem. V této souvislosti však neformuluje obecnou otázku, o jejíž řešení by bylo možno přípustnost dovolání opřít; neuvádí, o jaký typ řízení (patrně podle zákona č. 150/2002 Sb., soudní řád správní, ani tento zákon však dovolatel nezmiňuje) by mělo jít a o jaké ustanovení svůj názor opírá. Takto neurčitě formulovaná otázka nemůže založit přípustnost dovolání. Nicméně dovolací soud k tomu uvádí, že v této věci uplatněný žalobní návrh nemá oporu v žádném ustanovení soudního řádu správního.</w:t>
            </w:r>
          </w:p>
        </w:tc>
      </w:tr>
      <w:tr w:rsidR="002132A3" w:rsidRPr="007C4F3F" w14:paraId="4434FC00" w14:textId="3D36B4E0" w:rsidTr="002132A3">
        <w:tc>
          <w:tcPr>
            <w:tcW w:w="277" w:type="pct"/>
            <w:tcBorders>
              <w:top w:val="single" w:sz="4" w:space="0" w:color="auto"/>
              <w:left w:val="single" w:sz="4" w:space="0" w:color="auto"/>
              <w:bottom w:val="single" w:sz="4" w:space="0" w:color="auto"/>
              <w:right w:val="single" w:sz="4" w:space="0" w:color="auto"/>
            </w:tcBorders>
          </w:tcPr>
          <w:p w14:paraId="0D3A20C0" w14:textId="77777777" w:rsidR="002132A3" w:rsidRPr="007C4F3F" w:rsidRDefault="002132A3" w:rsidP="00056059">
            <w:pPr>
              <w:widowControl w:val="0"/>
              <w:numPr>
                <w:ilvl w:val="0"/>
                <w:numId w:val="8"/>
              </w:numPr>
              <w:suppressAutoHyphens/>
              <w:ind w:left="0" w:firstLine="0"/>
              <w:contextualSpacing/>
              <w:rPr>
                <w:rFonts w:asciiTheme="minorHAnsi" w:hAnsiTheme="minorHAnsi"/>
              </w:rPr>
            </w:pPr>
          </w:p>
        </w:tc>
        <w:tc>
          <w:tcPr>
            <w:tcW w:w="1030" w:type="pct"/>
            <w:tcBorders>
              <w:top w:val="single" w:sz="4" w:space="0" w:color="auto"/>
              <w:left w:val="single" w:sz="4" w:space="0" w:color="auto"/>
              <w:bottom w:val="single" w:sz="4" w:space="0" w:color="auto"/>
              <w:right w:val="single" w:sz="4" w:space="0" w:color="auto"/>
            </w:tcBorders>
          </w:tcPr>
          <w:p w14:paraId="60084DD5" w14:textId="04210B51" w:rsidR="002132A3" w:rsidRPr="00056059" w:rsidRDefault="00E178D0" w:rsidP="00056059">
            <w:pPr>
              <w:widowControl w:val="0"/>
              <w:suppressAutoHyphens/>
              <w:rPr>
                <w:rFonts w:asciiTheme="minorHAnsi" w:hAnsiTheme="minorHAnsi"/>
                <w:bCs/>
                <w:color w:val="000000"/>
                <w:sz w:val="20"/>
              </w:rPr>
            </w:pPr>
            <w:hyperlink r:id="rId10" w:history="1">
              <w:r w:rsidR="002132A3" w:rsidRPr="00E178D0">
                <w:rPr>
                  <w:rStyle w:val="Hypertextovodkaz"/>
                  <w:rFonts w:asciiTheme="minorHAnsi" w:hAnsiTheme="minorHAnsi"/>
                  <w:bCs/>
                  <w:sz w:val="20"/>
                </w:rPr>
                <w:t xml:space="preserve">29 </w:t>
              </w:r>
              <w:proofErr w:type="spellStart"/>
              <w:r w:rsidR="002132A3" w:rsidRPr="00E178D0">
                <w:rPr>
                  <w:rStyle w:val="Hypertextovodkaz"/>
                  <w:rFonts w:asciiTheme="minorHAnsi" w:hAnsiTheme="minorHAnsi"/>
                  <w:bCs/>
                  <w:sz w:val="20"/>
                </w:rPr>
                <w:t>ICdo</w:t>
              </w:r>
              <w:proofErr w:type="spellEnd"/>
              <w:r w:rsidR="002132A3" w:rsidRPr="00E178D0">
                <w:rPr>
                  <w:rStyle w:val="Hypertextovodkaz"/>
                  <w:rFonts w:asciiTheme="minorHAnsi" w:hAnsiTheme="minorHAnsi"/>
                  <w:bCs/>
                  <w:sz w:val="20"/>
                </w:rPr>
                <w:t xml:space="preserve"> 81/2020</w:t>
              </w:r>
            </w:hyperlink>
          </w:p>
          <w:p w14:paraId="399ECAF5" w14:textId="77777777" w:rsidR="002132A3" w:rsidRPr="00056059" w:rsidRDefault="002132A3" w:rsidP="00056059">
            <w:pPr>
              <w:widowControl w:val="0"/>
              <w:suppressAutoHyphens/>
              <w:rPr>
                <w:rFonts w:asciiTheme="minorHAnsi" w:hAnsiTheme="minorHAnsi"/>
                <w:bCs/>
                <w:color w:val="000000"/>
                <w:sz w:val="20"/>
              </w:rPr>
            </w:pPr>
          </w:p>
          <w:p w14:paraId="1BDCE608" w14:textId="77777777" w:rsidR="002132A3" w:rsidRPr="00056059" w:rsidRDefault="002132A3" w:rsidP="00056059">
            <w:pPr>
              <w:widowControl w:val="0"/>
              <w:suppressAutoHyphens/>
              <w:rPr>
                <w:rFonts w:asciiTheme="minorHAnsi" w:hAnsiTheme="minorHAnsi"/>
                <w:bCs/>
                <w:color w:val="000000"/>
                <w:sz w:val="20"/>
              </w:rPr>
            </w:pPr>
            <w:r w:rsidRPr="00056059">
              <w:rPr>
                <w:rFonts w:asciiTheme="minorHAnsi" w:hAnsiTheme="minorHAnsi"/>
                <w:bCs/>
                <w:color w:val="000000"/>
                <w:sz w:val="20"/>
              </w:rPr>
              <w:t>29.06.2022</w:t>
            </w:r>
          </w:p>
          <w:p w14:paraId="04719042" w14:textId="77777777" w:rsidR="002132A3" w:rsidRPr="00056059" w:rsidRDefault="002132A3" w:rsidP="00056059">
            <w:pPr>
              <w:widowControl w:val="0"/>
              <w:suppressAutoHyphens/>
              <w:rPr>
                <w:rFonts w:asciiTheme="minorHAnsi" w:hAnsiTheme="minorHAnsi"/>
                <w:bCs/>
                <w:color w:val="000000"/>
                <w:sz w:val="20"/>
              </w:rPr>
            </w:pPr>
          </w:p>
          <w:p w14:paraId="13B7F52B" w14:textId="77777777" w:rsidR="002132A3" w:rsidRPr="00056059" w:rsidRDefault="002132A3" w:rsidP="00056059">
            <w:pPr>
              <w:widowControl w:val="0"/>
              <w:suppressAutoHyphens/>
              <w:rPr>
                <w:rFonts w:asciiTheme="minorHAnsi" w:hAnsiTheme="minorHAnsi"/>
                <w:bCs/>
                <w:color w:val="000000"/>
                <w:sz w:val="20"/>
              </w:rPr>
            </w:pPr>
            <w:r w:rsidRPr="00056059">
              <w:rPr>
                <w:rFonts w:asciiTheme="minorHAnsi" w:hAnsiTheme="minorHAnsi"/>
                <w:bCs/>
                <w:color w:val="000000"/>
                <w:sz w:val="20"/>
              </w:rPr>
              <w:t>Bankovní účet</w:t>
            </w:r>
          </w:p>
          <w:p w14:paraId="13452726" w14:textId="77777777" w:rsidR="002132A3" w:rsidRPr="00056059" w:rsidRDefault="002132A3" w:rsidP="00056059">
            <w:pPr>
              <w:widowControl w:val="0"/>
              <w:suppressAutoHyphens/>
              <w:rPr>
                <w:rFonts w:asciiTheme="minorHAnsi" w:hAnsiTheme="minorHAnsi"/>
                <w:bCs/>
                <w:color w:val="000000"/>
                <w:sz w:val="20"/>
              </w:rPr>
            </w:pPr>
            <w:r w:rsidRPr="00056059">
              <w:rPr>
                <w:rFonts w:asciiTheme="minorHAnsi" w:hAnsiTheme="minorHAnsi"/>
                <w:bCs/>
                <w:color w:val="000000"/>
                <w:sz w:val="20"/>
              </w:rPr>
              <w:t>Převzetí dluhu</w:t>
            </w:r>
          </w:p>
          <w:p w14:paraId="5EFB9CF1" w14:textId="77777777" w:rsidR="002132A3" w:rsidRPr="00056059" w:rsidRDefault="002132A3" w:rsidP="00056059">
            <w:pPr>
              <w:widowControl w:val="0"/>
              <w:suppressAutoHyphens/>
              <w:rPr>
                <w:rFonts w:asciiTheme="minorHAnsi" w:hAnsiTheme="minorHAnsi"/>
                <w:bCs/>
                <w:color w:val="000000"/>
                <w:sz w:val="20"/>
              </w:rPr>
            </w:pPr>
            <w:r w:rsidRPr="00056059">
              <w:rPr>
                <w:rFonts w:asciiTheme="minorHAnsi" w:hAnsiTheme="minorHAnsi"/>
                <w:bCs/>
                <w:color w:val="000000"/>
                <w:sz w:val="20"/>
              </w:rPr>
              <w:t>Neúčinnost</w:t>
            </w:r>
          </w:p>
          <w:p w14:paraId="0A0725E4" w14:textId="2598CC7B" w:rsidR="002132A3" w:rsidRPr="00056059" w:rsidRDefault="002132A3" w:rsidP="00056059">
            <w:pPr>
              <w:widowControl w:val="0"/>
              <w:suppressAutoHyphens/>
              <w:rPr>
                <w:rFonts w:asciiTheme="minorHAnsi" w:hAnsiTheme="minorHAnsi"/>
                <w:bCs/>
                <w:color w:val="000000"/>
                <w:sz w:val="20"/>
              </w:rPr>
            </w:pPr>
          </w:p>
        </w:tc>
        <w:tc>
          <w:tcPr>
            <w:tcW w:w="3693" w:type="pct"/>
            <w:tcBorders>
              <w:top w:val="single" w:sz="4" w:space="0" w:color="auto"/>
              <w:left w:val="single" w:sz="4" w:space="0" w:color="auto"/>
              <w:bottom w:val="single" w:sz="4" w:space="0" w:color="auto"/>
              <w:right w:val="single" w:sz="4" w:space="0" w:color="auto"/>
            </w:tcBorders>
          </w:tcPr>
          <w:p w14:paraId="75C0B5F8"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Peněžní prostředky uložené na běžném účtu nejsou majetkem majitele účtu, nýbrž se jejich vkladem stávají majetkem banky, která běžný účet zřídila; oprávnění (nároky) majitele účtu, spočívající – obecně vzato – v tom, aby mu nebo jím určeným osobám byly na jeho žádost nebo písemný příkaz, popřípadě při splnění sjednaných podmínek, vyplaceny peněžní prostředky z účtu nebo zůstatek účtu, představuje toliko „pohledávku z účtu u peněžního ústavu“ (banky). </w:t>
            </w:r>
          </w:p>
          <w:p w14:paraId="7D11E4EC"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Peněžní prostředky složené klientem advokáta na účet, který je veden jako účet advokátní úschovy (respektive pohledávku vůči bance na vyplacení finančních prostředků z takového účtu), nelze bez dalšího považovat za majetek, jenž by v případě zjištění úpadku advokáta náležel do majetkové podstaty advokáta (dlužníka) ve smyslu § 206 insolvenčního zákona. </w:t>
            </w:r>
          </w:p>
          <w:p w14:paraId="32883F6D"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V tomto smyslu (pro tento účel) jde o majetkovou hodnotu „náležející“ klientovi, kterou pro něj advokát pouze spravuje. Jestliže pak advokát na základě pokynu svého klienta převede peněžní prostředky uschované na takovém účtu ve prospěch třetí osoby (za účelem splnění klientova dluhu vůči této osobě), jde o činnost, kterou vykonal jako správce cizího majetku, nikoli o právní úkon (právní jednání), kterým by plnil vlastní dluh (peněžitý závazek) svému věřiteli. </w:t>
            </w:r>
          </w:p>
          <w:p w14:paraId="2FF5FEA8"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Po vypořádání nákladů veřejné nedobrovolné dražby nelze s výtěžkem dražby rozpoznatelným [v poměrech tamější věci byly </w:t>
            </w:r>
            <w:r w:rsidRPr="00056059">
              <w:rPr>
                <w:rFonts w:asciiTheme="minorHAnsi" w:hAnsiTheme="minorHAnsi"/>
                <w:bCs/>
                <w:color w:val="000000"/>
                <w:sz w:val="20"/>
              </w:rPr>
              <w:lastRenderedPageBreak/>
              <w:t xml:space="preserve">finanční prostředky z dražby fakticky vedeny „odděleně“ (rozpoznatelně) od dalšího majetku dlužníka, respektive jeho finančních prostředků na bankovním účtu, eventuálně od finančních prostředků pocházejících z jiných dražeb, a to pro absenci odchozích plateb] na účtu dražebníka vedeném u jeho banky nakládat jako s majetkem dražebníka ani poté, co insolvenční soud zjistit úpadek dražebníka a prohlásil konkurs na jeho majetek. Jako správce cizího majetku (předmětného výtěžku dražby rozpoznatelného v jeho vlastním majetku) je dražebník (a po prohlášení konkursu jeho insolvenční správce) povinen vydat takový výtěžek tomu, pro koho jej spravuje (v případě uvedeném v § 59 zákona č. 26/2000 Sb., o veřejných dražbách, v rozsahu uspokojované pohledávky dražebnímu věřiteli a ve zbytku bývalému vlastníku předmětu dražby). </w:t>
            </w:r>
          </w:p>
          <w:p w14:paraId="0B374681"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Jestliže tak povinná osoba (dražebník nebo insolvenční správce jeho majetku) neučiní dobrovolně, může se oprávněná osoba (dražební věřitel, případně bývalý vlastník předmětu dražby) domáhat vyloučení sepsaného výtěžku dražby rozpoznatelného ve vlastním majetku dražebníka vylučovací žalobou podle § 225 insolvenčního zákona.</w:t>
            </w:r>
          </w:p>
          <w:p w14:paraId="629883AD"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Z výše shrnuté judikatury plyne, že ač obecně platí, že pohledávka z běžného účtu, jehož je dlužník majitelem, náleží do majetkové podstaty (do majetku) dlužníka, lze za určitých okolností připustit, že s finančními prostředky složenými (vloženými) na takový účet nemusí vždy za každých okolností být nakládáno jako s majetkovou hodnotou dlužníka. Je tomu tak především v situaci, kdy dlužník jako majitel účtu vystupuje ve vztahu k těmto finančním prostředkům jako správce cizího majetku.</w:t>
            </w:r>
          </w:p>
          <w:p w14:paraId="10006243"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Jak plyne ze skutkových zjištění soudů nižších stupňů, dlužník v posuzované věci jednal jako správce cizího majetku (částky svěřené mu podle smlouvy o převzetí dluhu do úschovy společností F) a byl povinen částku vloženou na jeho účet poukázat žalovanému. Přitom není podstatné, že nešlo o smlouvu o úschově, jejíž smluvní stranou by byl advokát, tedy o advokátní úschovu dle § 56a zákona č. 85/1996 Sb., o advokacii. Rozhodující je, že dlužník v dotčeném smluvním vztahu vystupoval jako správce (uschovatel) cizího majetku.</w:t>
            </w:r>
          </w:p>
          <w:p w14:paraId="79C652B8"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Ačkoli formálně došlo ke „smísení“ finančních prostředků dlužníka s finančními prostředky vloženými v hotovosti na účet dlužníka, s ohledem na to, že na běžném účtu dlužníka nedošlo </w:t>
            </w:r>
            <w:r w:rsidRPr="00056059">
              <w:rPr>
                <w:rFonts w:asciiTheme="minorHAnsi" w:hAnsiTheme="minorHAnsi"/>
                <w:bCs/>
                <w:color w:val="000000"/>
                <w:sz w:val="20"/>
              </w:rPr>
              <w:t>od připsání částky do jejího odeslání žalovanému k žádnému pohybu na účtu, ve skutečnosti byla sporná částka po celou dobu rozpoznatelná na účtu dlužníka. V dané věci tudíž byly finanční prostředky pocházející od společnosti F fakticky vedeny „odděleně“ (rozpoznatelně) od dalšího majetku dlužníka.</w:t>
            </w:r>
          </w:p>
          <w:p w14:paraId="48604764"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Závěr odvolacího soudu, že v končeném důsledku nedošlo ke zmenšení majetku dlužníka, se tedy s ohledem na skutkové okolnosti dané věci neprotiví judikatuře Nejvyššího soudu.</w:t>
            </w:r>
          </w:p>
          <w:p w14:paraId="4F4561E3" w14:textId="309FAC8F" w:rsidR="002132A3" w:rsidRPr="00056059" w:rsidRDefault="002132A3" w:rsidP="00056059">
            <w:pPr>
              <w:jc w:val="both"/>
              <w:rPr>
                <w:rFonts w:asciiTheme="minorHAnsi" w:hAnsiTheme="minorHAnsi"/>
                <w:bCs/>
                <w:color w:val="000000"/>
                <w:sz w:val="20"/>
              </w:rPr>
            </w:pPr>
            <w:r w:rsidRPr="00056059">
              <w:rPr>
                <w:rFonts w:asciiTheme="minorHAnsi" w:hAnsiTheme="minorHAnsi"/>
                <w:bCs/>
                <w:color w:val="000000"/>
                <w:sz w:val="20"/>
              </w:rPr>
              <w:t>Stejně tak je v souladu s ustálenou judikaturou dovolacího soudu závěr, že dlužník poukázáním částky 2 450 000 Kč nemohl zvýhodnit žalovaného jako svého věřitele, neboť žalovaný v té době již věřitelem dlužníka nebyl. Toto postavení žalovaný pozbyl na základě smlouvy o převzetí dluhu. Převodem sporné částky z účtu dlužníka žalovanému byl plněn dluh třetí osoby (společnosti F), nikoliv dluh dlužníka vůči žalovanému. Na tom nic nemění skutečnost, že ve smlouvě o převzetí dluhu se dlužník zavázal k nápomoci při „technickém provedení úhrady“ tak, že poskytne svůj účet pro provedení úhrady smluvené částky společností F na účet žalovaného.</w:t>
            </w:r>
          </w:p>
        </w:tc>
      </w:tr>
      <w:tr w:rsidR="002132A3" w:rsidRPr="007C4F3F" w14:paraId="434F1160" w14:textId="1AE262BA" w:rsidTr="002132A3">
        <w:tc>
          <w:tcPr>
            <w:tcW w:w="277" w:type="pct"/>
            <w:tcBorders>
              <w:top w:val="single" w:sz="4" w:space="0" w:color="auto"/>
              <w:left w:val="single" w:sz="4" w:space="0" w:color="auto"/>
              <w:bottom w:val="single" w:sz="4" w:space="0" w:color="auto"/>
              <w:right w:val="single" w:sz="4" w:space="0" w:color="auto"/>
            </w:tcBorders>
          </w:tcPr>
          <w:p w14:paraId="17E0D7BB" w14:textId="77777777" w:rsidR="002132A3" w:rsidRPr="007C4F3F" w:rsidRDefault="002132A3" w:rsidP="00056059">
            <w:pPr>
              <w:widowControl w:val="0"/>
              <w:numPr>
                <w:ilvl w:val="0"/>
                <w:numId w:val="8"/>
              </w:numPr>
              <w:suppressAutoHyphens/>
              <w:ind w:left="0" w:firstLine="0"/>
              <w:contextualSpacing/>
              <w:rPr>
                <w:rFonts w:asciiTheme="minorHAnsi" w:hAnsiTheme="minorHAnsi"/>
              </w:rPr>
            </w:pPr>
          </w:p>
        </w:tc>
        <w:tc>
          <w:tcPr>
            <w:tcW w:w="1030" w:type="pct"/>
            <w:tcBorders>
              <w:top w:val="single" w:sz="4" w:space="0" w:color="auto"/>
              <w:left w:val="single" w:sz="4" w:space="0" w:color="auto"/>
              <w:bottom w:val="single" w:sz="4" w:space="0" w:color="auto"/>
              <w:right w:val="single" w:sz="4" w:space="0" w:color="auto"/>
            </w:tcBorders>
          </w:tcPr>
          <w:p w14:paraId="5FBE1DEE" w14:textId="2BA9794E" w:rsidR="002132A3" w:rsidRPr="003F5A55" w:rsidRDefault="00E178D0" w:rsidP="003F5A55">
            <w:pPr>
              <w:widowControl w:val="0"/>
              <w:suppressAutoHyphens/>
              <w:rPr>
                <w:rFonts w:asciiTheme="minorHAnsi" w:hAnsiTheme="minorHAnsi"/>
                <w:bCs/>
                <w:color w:val="000000"/>
                <w:sz w:val="20"/>
              </w:rPr>
            </w:pPr>
            <w:hyperlink r:id="rId11" w:history="1">
              <w:r w:rsidR="002132A3" w:rsidRPr="00E178D0">
                <w:rPr>
                  <w:rStyle w:val="Hypertextovodkaz"/>
                  <w:rFonts w:asciiTheme="minorHAnsi" w:hAnsiTheme="minorHAnsi"/>
                  <w:bCs/>
                  <w:sz w:val="20"/>
                </w:rPr>
                <w:t xml:space="preserve">25 </w:t>
              </w:r>
              <w:proofErr w:type="spellStart"/>
              <w:r w:rsidR="002132A3" w:rsidRPr="00E178D0">
                <w:rPr>
                  <w:rStyle w:val="Hypertextovodkaz"/>
                  <w:rFonts w:asciiTheme="minorHAnsi" w:hAnsiTheme="minorHAnsi"/>
                  <w:bCs/>
                  <w:sz w:val="20"/>
                </w:rPr>
                <w:t>Cdo</w:t>
              </w:r>
              <w:proofErr w:type="spellEnd"/>
              <w:r w:rsidR="002132A3" w:rsidRPr="00E178D0">
                <w:rPr>
                  <w:rStyle w:val="Hypertextovodkaz"/>
                  <w:rFonts w:asciiTheme="minorHAnsi" w:hAnsiTheme="minorHAnsi"/>
                  <w:bCs/>
                  <w:sz w:val="20"/>
                </w:rPr>
                <w:t xml:space="preserve"> 106</w:t>
              </w:r>
              <w:r w:rsidR="002132A3" w:rsidRPr="00E178D0">
                <w:rPr>
                  <w:rStyle w:val="Hypertextovodkaz"/>
                  <w:rFonts w:asciiTheme="minorHAnsi" w:hAnsiTheme="minorHAnsi"/>
                  <w:bCs/>
                  <w:sz w:val="20"/>
                </w:rPr>
                <w:t>4</w:t>
              </w:r>
              <w:r w:rsidR="002132A3" w:rsidRPr="00E178D0">
                <w:rPr>
                  <w:rStyle w:val="Hypertextovodkaz"/>
                  <w:rFonts w:asciiTheme="minorHAnsi" w:hAnsiTheme="minorHAnsi"/>
                  <w:bCs/>
                  <w:sz w:val="20"/>
                </w:rPr>
                <w:t>/2021</w:t>
              </w:r>
            </w:hyperlink>
          </w:p>
          <w:p w14:paraId="1B8F2EF2" w14:textId="77777777" w:rsidR="002132A3" w:rsidRPr="003F5A55" w:rsidRDefault="002132A3" w:rsidP="003F5A55">
            <w:pPr>
              <w:widowControl w:val="0"/>
              <w:suppressAutoHyphens/>
              <w:rPr>
                <w:rFonts w:asciiTheme="minorHAnsi" w:hAnsiTheme="minorHAnsi"/>
                <w:bCs/>
                <w:color w:val="000000"/>
                <w:sz w:val="20"/>
              </w:rPr>
            </w:pPr>
          </w:p>
          <w:p w14:paraId="5F08BA93" w14:textId="77777777" w:rsidR="002132A3" w:rsidRPr="003F5A55" w:rsidRDefault="002132A3" w:rsidP="003F5A55">
            <w:pPr>
              <w:widowControl w:val="0"/>
              <w:suppressAutoHyphens/>
              <w:rPr>
                <w:rFonts w:asciiTheme="minorHAnsi" w:hAnsiTheme="minorHAnsi"/>
                <w:bCs/>
                <w:color w:val="000000"/>
                <w:sz w:val="20"/>
              </w:rPr>
            </w:pPr>
            <w:r w:rsidRPr="003F5A55">
              <w:rPr>
                <w:rFonts w:asciiTheme="minorHAnsi" w:hAnsiTheme="minorHAnsi"/>
                <w:bCs/>
                <w:color w:val="000000"/>
                <w:sz w:val="20"/>
              </w:rPr>
              <w:t>21.06.2022</w:t>
            </w:r>
          </w:p>
          <w:p w14:paraId="6CEA903C" w14:textId="77777777" w:rsidR="002132A3" w:rsidRPr="003F5A55" w:rsidRDefault="002132A3" w:rsidP="003F5A55">
            <w:pPr>
              <w:widowControl w:val="0"/>
              <w:suppressAutoHyphens/>
              <w:rPr>
                <w:rFonts w:asciiTheme="minorHAnsi" w:hAnsiTheme="minorHAnsi"/>
                <w:bCs/>
                <w:color w:val="000000"/>
                <w:sz w:val="20"/>
              </w:rPr>
            </w:pPr>
          </w:p>
          <w:p w14:paraId="7DAC5125" w14:textId="77777777" w:rsidR="002132A3" w:rsidRPr="003F5A55" w:rsidRDefault="002132A3" w:rsidP="003F5A55">
            <w:pPr>
              <w:widowControl w:val="0"/>
              <w:suppressAutoHyphens/>
              <w:rPr>
                <w:rFonts w:asciiTheme="minorHAnsi" w:hAnsiTheme="minorHAnsi"/>
                <w:bCs/>
                <w:color w:val="000000"/>
                <w:sz w:val="20"/>
              </w:rPr>
            </w:pPr>
            <w:r w:rsidRPr="003F5A55">
              <w:rPr>
                <w:rFonts w:asciiTheme="minorHAnsi" w:hAnsiTheme="minorHAnsi"/>
                <w:bCs/>
                <w:color w:val="000000"/>
                <w:sz w:val="20"/>
              </w:rPr>
              <w:t>Rejstřík</w:t>
            </w:r>
          </w:p>
          <w:p w14:paraId="56B1E250" w14:textId="77777777" w:rsidR="002132A3" w:rsidRPr="003F5A55" w:rsidRDefault="002132A3" w:rsidP="003F5A55">
            <w:pPr>
              <w:widowControl w:val="0"/>
              <w:suppressAutoHyphens/>
              <w:rPr>
                <w:rFonts w:asciiTheme="minorHAnsi" w:hAnsiTheme="minorHAnsi"/>
                <w:bCs/>
                <w:color w:val="000000"/>
                <w:sz w:val="20"/>
              </w:rPr>
            </w:pPr>
            <w:r w:rsidRPr="003F5A55">
              <w:rPr>
                <w:rFonts w:asciiTheme="minorHAnsi" w:hAnsiTheme="minorHAnsi"/>
                <w:bCs/>
                <w:color w:val="000000"/>
                <w:sz w:val="20"/>
              </w:rPr>
              <w:t>Registr silničních vozidel</w:t>
            </w:r>
          </w:p>
          <w:p w14:paraId="01440A3B" w14:textId="77777777" w:rsidR="002132A3" w:rsidRPr="003F5A55" w:rsidRDefault="002132A3" w:rsidP="003F5A55">
            <w:pPr>
              <w:widowControl w:val="0"/>
              <w:suppressAutoHyphens/>
              <w:rPr>
                <w:rFonts w:asciiTheme="minorHAnsi" w:hAnsiTheme="minorHAnsi"/>
                <w:bCs/>
                <w:color w:val="000000"/>
                <w:sz w:val="20"/>
              </w:rPr>
            </w:pPr>
            <w:r w:rsidRPr="003F5A55">
              <w:rPr>
                <w:rFonts w:asciiTheme="minorHAnsi" w:hAnsiTheme="minorHAnsi"/>
                <w:bCs/>
                <w:color w:val="000000"/>
                <w:sz w:val="20"/>
              </w:rPr>
              <w:t>Náhrada škody</w:t>
            </w:r>
          </w:p>
          <w:p w14:paraId="27C0DD2E" w14:textId="2A4933E1" w:rsidR="002132A3" w:rsidRPr="00056059" w:rsidRDefault="002132A3" w:rsidP="003F5A55">
            <w:pPr>
              <w:widowControl w:val="0"/>
              <w:suppressAutoHyphens/>
              <w:rPr>
                <w:rFonts w:asciiTheme="minorHAnsi" w:hAnsiTheme="minorHAnsi"/>
                <w:bCs/>
                <w:color w:val="000000"/>
                <w:sz w:val="20"/>
              </w:rPr>
            </w:pPr>
            <w:r w:rsidRPr="003F5A55">
              <w:rPr>
                <w:rFonts w:asciiTheme="minorHAnsi" w:hAnsiTheme="minorHAnsi"/>
                <w:bCs/>
                <w:color w:val="000000"/>
                <w:sz w:val="20"/>
              </w:rPr>
              <w:t>Soukromé a veřejné právo</w:t>
            </w:r>
          </w:p>
        </w:tc>
        <w:tc>
          <w:tcPr>
            <w:tcW w:w="3693" w:type="pct"/>
            <w:tcBorders>
              <w:top w:val="single" w:sz="4" w:space="0" w:color="auto"/>
              <w:left w:val="single" w:sz="4" w:space="0" w:color="auto"/>
              <w:bottom w:val="single" w:sz="4" w:space="0" w:color="auto"/>
              <w:right w:val="single" w:sz="4" w:space="0" w:color="auto"/>
            </w:tcBorders>
          </w:tcPr>
          <w:p w14:paraId="3566402B" w14:textId="77777777" w:rsidR="002132A3" w:rsidRPr="003F5A55" w:rsidRDefault="002132A3" w:rsidP="003F5A55">
            <w:pPr>
              <w:widowControl w:val="0"/>
              <w:suppressAutoHyphens/>
              <w:jc w:val="both"/>
              <w:rPr>
                <w:rFonts w:asciiTheme="minorHAnsi" w:hAnsiTheme="minorHAnsi"/>
                <w:bCs/>
                <w:color w:val="000000"/>
                <w:sz w:val="20"/>
              </w:rPr>
            </w:pPr>
            <w:r w:rsidRPr="003F5A55">
              <w:rPr>
                <w:rFonts w:asciiTheme="minorHAnsi" w:hAnsiTheme="minorHAnsi"/>
                <w:bCs/>
                <w:color w:val="000000"/>
                <w:sz w:val="20"/>
              </w:rPr>
              <w:t xml:space="preserve">Podle § 4 zákona o podmínkách provozu je registr silničních vozidel informačním systémem veřejné správy, který obsahuje kromě jiného evidenci silničních vozidel, jejich vlastníků a provozovatelů [§ 4 odst. 1 písm. a) tohoto zákona]. </w:t>
            </w:r>
          </w:p>
          <w:p w14:paraId="2EB87894" w14:textId="77777777" w:rsidR="002132A3" w:rsidRPr="003F5A55" w:rsidRDefault="002132A3" w:rsidP="003F5A55">
            <w:pPr>
              <w:widowControl w:val="0"/>
              <w:suppressAutoHyphens/>
              <w:jc w:val="both"/>
              <w:rPr>
                <w:rFonts w:asciiTheme="minorHAnsi" w:hAnsiTheme="minorHAnsi"/>
                <w:bCs/>
                <w:color w:val="000000"/>
                <w:sz w:val="20"/>
              </w:rPr>
            </w:pPr>
            <w:r w:rsidRPr="003F5A55">
              <w:rPr>
                <w:rFonts w:asciiTheme="minorHAnsi" w:hAnsiTheme="minorHAnsi"/>
                <w:bCs/>
                <w:color w:val="000000"/>
                <w:sz w:val="20"/>
              </w:rPr>
              <w:t xml:space="preserve">Není ovšem veřejným seznamem podle § 980 zákona č. 89/2012 Sb., občanského zákoníku (dále jen „o. z.“), s důsledkem presumpce správnosti údajů v něm uvedených ve smyslu 984 o. z. (jím je pouze katastr nemovitostí, upravený zákonem č. 256/2013 Sb., o katastru nemovitostí), ani veřejným rejstříkem ve smyslu zákona č. 304/2013 Sb., o veřejných rejstřících právnických a fyzických osob a o evidenci svěřenských fondů (dále jen „rejstříkový zákon“), u nějž se výslovně formuluje princip tzv. formální a materiální publicity. </w:t>
            </w:r>
          </w:p>
          <w:p w14:paraId="75F6A020" w14:textId="77777777" w:rsidR="002132A3" w:rsidRPr="003F5A55" w:rsidRDefault="002132A3" w:rsidP="003F5A55">
            <w:pPr>
              <w:widowControl w:val="0"/>
              <w:suppressAutoHyphens/>
              <w:jc w:val="both"/>
              <w:rPr>
                <w:rFonts w:asciiTheme="minorHAnsi" w:hAnsiTheme="minorHAnsi"/>
                <w:bCs/>
                <w:color w:val="000000"/>
                <w:sz w:val="20"/>
              </w:rPr>
            </w:pPr>
            <w:r w:rsidRPr="003F5A55">
              <w:rPr>
                <w:rFonts w:asciiTheme="minorHAnsi" w:hAnsiTheme="minorHAnsi"/>
                <w:bCs/>
                <w:color w:val="000000"/>
                <w:sz w:val="20"/>
              </w:rPr>
              <w:t xml:space="preserve">Lze tedy souhlasit s argumentací </w:t>
            </w:r>
            <w:proofErr w:type="spellStart"/>
            <w:r w:rsidRPr="003F5A55">
              <w:rPr>
                <w:rFonts w:asciiTheme="minorHAnsi" w:hAnsiTheme="minorHAnsi"/>
                <w:bCs/>
                <w:color w:val="000000"/>
                <w:sz w:val="20"/>
              </w:rPr>
              <w:t>dovolatelky</w:t>
            </w:r>
            <w:proofErr w:type="spellEnd"/>
            <w:r w:rsidRPr="003F5A55">
              <w:rPr>
                <w:rFonts w:asciiTheme="minorHAnsi" w:hAnsiTheme="minorHAnsi"/>
                <w:bCs/>
                <w:color w:val="000000"/>
                <w:sz w:val="20"/>
              </w:rPr>
              <w:t xml:space="preserve"> o povaze registru silničních vozidel i o míře závaznosti v něm zanesených údajů. Právní úprava v tomto směru postrádá další podrobnosti a pravidlo formální a materiální publicity v ní absentuje. Ostatně ani tento princip, jak je upraven zejména v § 8 odst. 3 rejstříkového zákona, nevylučuje, aby se třetí osoba úspěšně dovolala v rejstříku nezveřejněných údajů, pokud jim okolnost nezveřejnění neodnímá účinnost. </w:t>
            </w:r>
          </w:p>
          <w:p w14:paraId="1169EE14" w14:textId="77777777" w:rsidR="002132A3" w:rsidRPr="003F5A55" w:rsidRDefault="002132A3" w:rsidP="003F5A55">
            <w:pPr>
              <w:widowControl w:val="0"/>
              <w:suppressAutoHyphens/>
              <w:jc w:val="both"/>
              <w:rPr>
                <w:rFonts w:asciiTheme="minorHAnsi" w:hAnsiTheme="minorHAnsi"/>
                <w:bCs/>
                <w:color w:val="000000"/>
                <w:sz w:val="20"/>
              </w:rPr>
            </w:pPr>
            <w:r w:rsidRPr="003F5A55">
              <w:rPr>
                <w:rFonts w:asciiTheme="minorHAnsi" w:hAnsiTheme="minorHAnsi"/>
                <w:bCs/>
                <w:color w:val="000000"/>
                <w:sz w:val="20"/>
              </w:rPr>
              <w:t xml:space="preserve">Princip negativní publicity pak spočívá v tom, že nebyla-li určitá </w:t>
            </w:r>
            <w:r w:rsidRPr="003F5A55">
              <w:rPr>
                <w:rFonts w:asciiTheme="minorHAnsi" w:hAnsiTheme="minorHAnsi"/>
                <w:bCs/>
                <w:color w:val="000000"/>
                <w:sz w:val="20"/>
              </w:rPr>
              <w:lastRenderedPageBreak/>
              <w:t>skutečnost do veřejného rejstříku zapsána, ačkoliv tam zapsána být měla (aniž by bylo důležité, proč k tomu nedošlo), nemůže se proti tomu, kdo jednal v důvěře v zapsaný stav, dovolávat okolnosti, že stav zápisu ve veřejném rejstříku neodpovídá skutečnosti, ten, koho se zápis týká (sám zapsaný subjekt nebo osoba zapsaná v jeho rámci).</w:t>
            </w:r>
          </w:p>
          <w:p w14:paraId="27DF31E2" w14:textId="77777777" w:rsidR="002132A3" w:rsidRPr="003F5A55" w:rsidRDefault="002132A3" w:rsidP="003F5A55">
            <w:pPr>
              <w:widowControl w:val="0"/>
              <w:suppressAutoHyphens/>
              <w:jc w:val="both"/>
              <w:rPr>
                <w:rFonts w:asciiTheme="minorHAnsi" w:hAnsiTheme="minorHAnsi"/>
                <w:bCs/>
                <w:color w:val="000000"/>
                <w:sz w:val="20"/>
              </w:rPr>
            </w:pPr>
            <w:r w:rsidRPr="003F5A55">
              <w:rPr>
                <w:rFonts w:asciiTheme="minorHAnsi" w:hAnsiTheme="minorHAnsi"/>
                <w:bCs/>
                <w:color w:val="000000"/>
                <w:sz w:val="20"/>
              </w:rPr>
              <w:t xml:space="preserve">Tím spíše pak i u registru silničních vozidel musí platit, že neodpovídá-li zápis provozovatele skutečnému stavu věci a právním poměrům ohledně vozidla, může mít postavení provozovatele i v rejstříku nezapsaná osoba, má-li ve skutečnosti k vozidlu taková práva a oprávnění, jež jí umožňují s ním v dostatečně širokém rozsahu disponovat, užívat ho ke své činnosti a vlastním jménem jej fakticky provozovat. </w:t>
            </w:r>
          </w:p>
          <w:p w14:paraId="388982EB" w14:textId="77777777" w:rsidR="002132A3" w:rsidRPr="003F5A55" w:rsidRDefault="002132A3" w:rsidP="003F5A55">
            <w:pPr>
              <w:widowControl w:val="0"/>
              <w:suppressAutoHyphens/>
              <w:jc w:val="both"/>
              <w:rPr>
                <w:rFonts w:asciiTheme="minorHAnsi" w:hAnsiTheme="minorHAnsi"/>
                <w:bCs/>
                <w:color w:val="000000"/>
                <w:sz w:val="20"/>
              </w:rPr>
            </w:pPr>
            <w:r w:rsidRPr="003F5A55">
              <w:rPr>
                <w:rFonts w:asciiTheme="minorHAnsi" w:hAnsiTheme="minorHAnsi"/>
                <w:bCs/>
                <w:color w:val="000000"/>
                <w:sz w:val="20"/>
              </w:rPr>
              <w:t>Stejný závěr učinil dovolací soud při výkladu odpovědnosti za škodu způsobenou provozem letadla v podmínkách zákona č. 40/1964 Sb., občanského zákoníku, účinného do 31. 12. 2013, dále jen „</w:t>
            </w:r>
            <w:proofErr w:type="spellStart"/>
            <w:r w:rsidRPr="003F5A55">
              <w:rPr>
                <w:rFonts w:asciiTheme="minorHAnsi" w:hAnsiTheme="minorHAnsi"/>
                <w:bCs/>
                <w:color w:val="000000"/>
                <w:sz w:val="20"/>
              </w:rPr>
              <w:t>obč</w:t>
            </w:r>
            <w:proofErr w:type="spellEnd"/>
            <w:r w:rsidRPr="003F5A55">
              <w:rPr>
                <w:rFonts w:asciiTheme="minorHAnsi" w:hAnsiTheme="minorHAnsi"/>
                <w:bCs/>
                <w:color w:val="000000"/>
                <w:sz w:val="20"/>
              </w:rPr>
              <w:t xml:space="preserve">. zák.“. </w:t>
            </w:r>
          </w:p>
          <w:p w14:paraId="0E7046B8" w14:textId="77777777" w:rsidR="002132A3" w:rsidRPr="003F5A55" w:rsidRDefault="002132A3" w:rsidP="003F5A55">
            <w:pPr>
              <w:widowControl w:val="0"/>
              <w:suppressAutoHyphens/>
              <w:jc w:val="both"/>
              <w:rPr>
                <w:rFonts w:asciiTheme="minorHAnsi" w:hAnsiTheme="minorHAnsi"/>
                <w:bCs/>
                <w:color w:val="000000"/>
                <w:sz w:val="20"/>
              </w:rPr>
            </w:pPr>
            <w:r w:rsidRPr="003F5A55">
              <w:rPr>
                <w:rFonts w:asciiTheme="minorHAnsi" w:hAnsiTheme="minorHAnsi"/>
                <w:bCs/>
                <w:color w:val="000000"/>
                <w:sz w:val="20"/>
              </w:rPr>
              <w:t xml:space="preserve">Obdobně Nejvyšší soud zaujal stanovisko, že v případě tzv. finančního leasingu vozidla vstupuje leasingový nájemce do postavení provozovatele vozidla, ač není jeho vlastníkem, právě pro rozsah práv a povinností ohledně vozidla, které jsou na něj vlastníkem přenášeny. </w:t>
            </w:r>
          </w:p>
          <w:p w14:paraId="0455B00D" w14:textId="77777777" w:rsidR="002132A3" w:rsidRPr="003F5A55" w:rsidRDefault="002132A3" w:rsidP="003F5A55">
            <w:pPr>
              <w:widowControl w:val="0"/>
              <w:suppressAutoHyphens/>
              <w:jc w:val="both"/>
              <w:rPr>
                <w:rFonts w:asciiTheme="minorHAnsi" w:hAnsiTheme="minorHAnsi"/>
                <w:bCs/>
                <w:color w:val="000000"/>
                <w:sz w:val="20"/>
              </w:rPr>
            </w:pPr>
            <w:r w:rsidRPr="003F5A55">
              <w:rPr>
                <w:rFonts w:asciiTheme="minorHAnsi" w:hAnsiTheme="minorHAnsi"/>
                <w:bCs/>
                <w:color w:val="000000"/>
                <w:sz w:val="20"/>
              </w:rPr>
              <w:t xml:space="preserve">Postup při odstranění vozidla tvořícího překážku na komunikaci je institutem veřejného práva, který dává příslušným orgánům oprávnění zasáhnout do práva provozovatele vozidla za účelem zajištění plynulosti silničního provozu, smyslem je tedy hájení určitého veřejného statku. Na to navazující nárok na náhradu nákladů vynaložených na odtah však je třeba považovat již za nárok soukromoprávní, neboť není sankcí, nýbrž kompenzačním prostředkem založeným zvláštním právním předpisem (§ 45 odst. 4 zákona o silničním provozu) tomu, kdo náklady vynaložil. </w:t>
            </w:r>
          </w:p>
          <w:p w14:paraId="664FA6D5" w14:textId="77777777" w:rsidR="002132A3" w:rsidRPr="003F5A55" w:rsidRDefault="002132A3" w:rsidP="003F5A55">
            <w:pPr>
              <w:widowControl w:val="0"/>
              <w:suppressAutoHyphens/>
              <w:jc w:val="both"/>
              <w:rPr>
                <w:rFonts w:asciiTheme="minorHAnsi" w:hAnsiTheme="minorHAnsi"/>
                <w:bCs/>
                <w:color w:val="000000"/>
                <w:sz w:val="20"/>
              </w:rPr>
            </w:pPr>
            <w:r w:rsidRPr="003F5A55">
              <w:rPr>
                <w:rFonts w:asciiTheme="minorHAnsi" w:hAnsiTheme="minorHAnsi"/>
                <w:bCs/>
                <w:color w:val="000000"/>
                <w:sz w:val="20"/>
              </w:rPr>
              <w:t>Při výkladu podmínek pro jeho uplatnění je namístě přihlédnout i k obecné úpravě občanskoprávní povinnosti k náhradě škody z provozu dopravních prostředků podle § 2927 a násl. o. z., zejména § 2930 o. z., podle něhož nelze-li provozovatele dopravního prostředku určit, platí, že je jím jeho vlastník.</w:t>
            </w:r>
          </w:p>
          <w:p w14:paraId="18C0177E" w14:textId="77777777" w:rsidR="002132A3" w:rsidRPr="003F5A55" w:rsidRDefault="002132A3" w:rsidP="003F5A55">
            <w:pPr>
              <w:widowControl w:val="0"/>
              <w:suppressAutoHyphens/>
              <w:jc w:val="both"/>
              <w:rPr>
                <w:rFonts w:asciiTheme="minorHAnsi" w:hAnsiTheme="minorHAnsi"/>
                <w:bCs/>
                <w:color w:val="000000"/>
                <w:sz w:val="20"/>
              </w:rPr>
            </w:pPr>
            <w:r w:rsidRPr="003F5A55">
              <w:rPr>
                <w:rFonts w:asciiTheme="minorHAnsi" w:hAnsiTheme="minorHAnsi"/>
                <w:bCs/>
                <w:color w:val="000000"/>
                <w:sz w:val="20"/>
              </w:rPr>
              <w:t xml:space="preserve">Primárně je tedy subjektem povinným nahradit náklady odstranění vozidla vytvářejícího překážku provozu na pozemní komunikaci osoba zapsaná jako vlastník nebo provozovatel v registru silničních vozidel. Je-li však prokázáno, že zápis v registru neodpovídá skutečnosti, a tím, kdo má vozidlo v právní i faktické </w:t>
            </w:r>
            <w:r w:rsidRPr="003F5A55">
              <w:rPr>
                <w:rFonts w:asciiTheme="minorHAnsi" w:hAnsiTheme="minorHAnsi"/>
                <w:bCs/>
                <w:color w:val="000000"/>
                <w:sz w:val="20"/>
              </w:rPr>
              <w:t xml:space="preserve">dispozici, je osoba odlišná od zapsaného vlastníka či provozovatele, nahradí náklady odstranění vozidla jeho skutečný vlastník a provozovatel. </w:t>
            </w:r>
          </w:p>
          <w:p w14:paraId="1C51F5A6" w14:textId="77777777" w:rsidR="002132A3" w:rsidRPr="003F5A55" w:rsidRDefault="002132A3" w:rsidP="003F5A55">
            <w:pPr>
              <w:widowControl w:val="0"/>
              <w:suppressAutoHyphens/>
              <w:jc w:val="both"/>
              <w:rPr>
                <w:rFonts w:asciiTheme="minorHAnsi" w:hAnsiTheme="minorHAnsi"/>
                <w:bCs/>
                <w:color w:val="000000"/>
                <w:sz w:val="20"/>
              </w:rPr>
            </w:pPr>
            <w:r w:rsidRPr="003F5A55">
              <w:rPr>
                <w:rFonts w:asciiTheme="minorHAnsi" w:hAnsiTheme="minorHAnsi"/>
                <w:bCs/>
                <w:color w:val="000000"/>
                <w:sz w:val="20"/>
              </w:rPr>
              <w:t xml:space="preserve">Ten, kdo náklady na odstranění vynaložil, obvykle nemá jinou možnost než zjistit osobu provozovatele vozidla z registru vozidel. Zjistí-li však, že skutečným vlastníkem a faktickým provozovatelem vozidla je osoba odlišná, pak by odepření možnosti požadovat jejich náhradu po skutečném vlastníku vozidla bylo přílišným formalismem a především by bylo v rozporu se smyslem a účelem evidenční povahy registru. </w:t>
            </w:r>
          </w:p>
          <w:p w14:paraId="0F498F9D" w14:textId="77777777" w:rsidR="002132A3" w:rsidRPr="003F5A55" w:rsidRDefault="002132A3" w:rsidP="003F5A55">
            <w:pPr>
              <w:widowControl w:val="0"/>
              <w:suppressAutoHyphens/>
              <w:jc w:val="both"/>
              <w:rPr>
                <w:rFonts w:asciiTheme="minorHAnsi" w:hAnsiTheme="minorHAnsi"/>
                <w:bCs/>
                <w:color w:val="000000"/>
                <w:sz w:val="20"/>
              </w:rPr>
            </w:pPr>
            <w:r w:rsidRPr="003F5A55">
              <w:rPr>
                <w:rFonts w:asciiTheme="minorHAnsi" w:hAnsiTheme="minorHAnsi"/>
                <w:bCs/>
                <w:color w:val="000000"/>
                <w:sz w:val="20"/>
              </w:rPr>
              <w:t>Žalobci, který označí skutečného vlastníka coby provozovatele vozidla, tak nemůže být tento nárok odepřen jen proto, že v registru je nesprávně uveden jako vlastník (provozovatel) někdo jiný; námitku nesouladu se zápisem v registru nemůže uplatnit ani skutečný vlastník (provozovatel).</w:t>
            </w:r>
          </w:p>
          <w:p w14:paraId="14173741" w14:textId="77777777" w:rsidR="002132A3" w:rsidRPr="003F5A55" w:rsidRDefault="002132A3" w:rsidP="003F5A55">
            <w:pPr>
              <w:widowControl w:val="0"/>
              <w:suppressAutoHyphens/>
              <w:jc w:val="both"/>
              <w:rPr>
                <w:rFonts w:asciiTheme="minorHAnsi" w:hAnsiTheme="minorHAnsi"/>
                <w:bCs/>
                <w:color w:val="000000"/>
                <w:sz w:val="20"/>
              </w:rPr>
            </w:pPr>
            <w:r w:rsidRPr="003F5A55">
              <w:rPr>
                <w:rFonts w:asciiTheme="minorHAnsi" w:hAnsiTheme="minorHAnsi"/>
                <w:bCs/>
                <w:color w:val="000000"/>
                <w:sz w:val="20"/>
              </w:rPr>
              <w:t xml:space="preserve">Rozsudek Nejvyššího správního soudu (odpovědnost za správní delikt podle § 125f odst. 1 zákona o silničním provozu), vykládá pojem provozovatele vozidla pouze z pohledu zákona č. 56/2001 Sb., o podmínkách provozu vozidel, aniž by bral v úvahu shora nastíněná specifika daného soukromoprávního vztahu. V případě ukládání sankcí za správní delikt je stát vázán zápisem vlastníka či jiné osoby jako provozovatele v registru a je pro něj nerozhodné, kdo je vlastníkem vozidla ve smyslu předpisů soukromého práva. Pro řešení otázky pasivní věcné legitimace v nyní posuzované věci je rozhodující, že žalobkyně již před zahájením soudního řízení zjistila, že skutečným vlastníkem vozidla je osoba odlišná od osoby zapsané v registru, podala žalobu proti žalovanému, který byl vlastníkem a provozovatelem i v době odtahu vozu, uplatněnému požadavku se nebránil, na nesoulad obsahu registru se skutečným stavem nepoukazoval a byl ochoten (byť ve splátkách) náklady odstranění vozidla uhradit. </w:t>
            </w:r>
          </w:p>
          <w:p w14:paraId="2CF1E2B0" w14:textId="59AF7B73" w:rsidR="002132A3" w:rsidRPr="00056059" w:rsidRDefault="002132A3" w:rsidP="003F5A55">
            <w:pPr>
              <w:jc w:val="both"/>
              <w:rPr>
                <w:rFonts w:asciiTheme="minorHAnsi" w:hAnsiTheme="minorHAnsi"/>
                <w:bCs/>
                <w:color w:val="000000"/>
                <w:sz w:val="20"/>
              </w:rPr>
            </w:pPr>
            <w:r w:rsidRPr="003F5A55">
              <w:rPr>
                <w:rFonts w:asciiTheme="minorHAnsi" w:hAnsiTheme="minorHAnsi"/>
                <w:bCs/>
                <w:color w:val="000000"/>
                <w:sz w:val="20"/>
              </w:rPr>
              <w:t>Zamítl-li za této situace soud žalobu podanou proti žalovanému s odůvodněním, že není jako vlastník zapsán v registru vozidel, ač o jeho vlastnictví k odtaženému vozu nebylo pochyb, posoudil otázku pasivní legitimace v rozporu se shora podaným výkladem § 2 písm. b) a § 45 odst. 1 a 4 zákona o silničním provozu ve spojení s § 2 odst. 15 zákona o podmínkách provozu.</w:t>
            </w:r>
          </w:p>
        </w:tc>
      </w:tr>
      <w:tr w:rsidR="002132A3" w:rsidRPr="007C4F3F" w14:paraId="44C24859" w14:textId="5E5A4D21" w:rsidTr="002132A3">
        <w:tc>
          <w:tcPr>
            <w:tcW w:w="277" w:type="pct"/>
            <w:tcBorders>
              <w:top w:val="single" w:sz="4" w:space="0" w:color="auto"/>
              <w:left w:val="single" w:sz="4" w:space="0" w:color="auto"/>
              <w:bottom w:val="single" w:sz="4" w:space="0" w:color="auto"/>
              <w:right w:val="single" w:sz="4" w:space="0" w:color="auto"/>
            </w:tcBorders>
          </w:tcPr>
          <w:p w14:paraId="738D9608" w14:textId="77777777" w:rsidR="002132A3" w:rsidRPr="007C4F3F" w:rsidRDefault="002132A3" w:rsidP="00056059">
            <w:pPr>
              <w:widowControl w:val="0"/>
              <w:numPr>
                <w:ilvl w:val="0"/>
                <w:numId w:val="8"/>
              </w:numPr>
              <w:suppressAutoHyphens/>
              <w:ind w:left="0" w:firstLine="0"/>
              <w:contextualSpacing/>
              <w:rPr>
                <w:rFonts w:asciiTheme="minorHAnsi" w:hAnsiTheme="minorHAnsi"/>
              </w:rPr>
            </w:pPr>
          </w:p>
        </w:tc>
        <w:tc>
          <w:tcPr>
            <w:tcW w:w="1030" w:type="pct"/>
            <w:tcBorders>
              <w:top w:val="single" w:sz="4" w:space="0" w:color="auto"/>
              <w:left w:val="single" w:sz="4" w:space="0" w:color="auto"/>
              <w:bottom w:val="single" w:sz="4" w:space="0" w:color="auto"/>
              <w:right w:val="single" w:sz="4" w:space="0" w:color="auto"/>
            </w:tcBorders>
          </w:tcPr>
          <w:p w14:paraId="40E4CBED" w14:textId="460880EF" w:rsidR="002132A3" w:rsidRPr="00056059" w:rsidRDefault="00E178D0" w:rsidP="00056059">
            <w:pPr>
              <w:widowControl w:val="0"/>
              <w:suppressAutoHyphens/>
              <w:rPr>
                <w:rFonts w:asciiTheme="minorHAnsi" w:hAnsiTheme="minorHAnsi"/>
                <w:bCs/>
                <w:color w:val="000000"/>
                <w:sz w:val="20"/>
              </w:rPr>
            </w:pPr>
            <w:hyperlink r:id="rId12" w:history="1">
              <w:r w:rsidR="002132A3" w:rsidRPr="00E178D0">
                <w:rPr>
                  <w:rStyle w:val="Hypertextovodkaz"/>
                  <w:rFonts w:asciiTheme="minorHAnsi" w:hAnsiTheme="minorHAnsi"/>
                  <w:bCs/>
                  <w:sz w:val="20"/>
                </w:rPr>
                <w:t xml:space="preserve">31 </w:t>
              </w:r>
              <w:proofErr w:type="spellStart"/>
              <w:r w:rsidR="002132A3" w:rsidRPr="00E178D0">
                <w:rPr>
                  <w:rStyle w:val="Hypertextovodkaz"/>
                  <w:rFonts w:asciiTheme="minorHAnsi" w:hAnsiTheme="minorHAnsi"/>
                  <w:bCs/>
                  <w:sz w:val="20"/>
                </w:rPr>
                <w:t>Cdo</w:t>
              </w:r>
              <w:proofErr w:type="spellEnd"/>
              <w:r w:rsidR="002132A3" w:rsidRPr="00E178D0">
                <w:rPr>
                  <w:rStyle w:val="Hypertextovodkaz"/>
                  <w:rFonts w:asciiTheme="minorHAnsi" w:hAnsiTheme="minorHAnsi"/>
                  <w:bCs/>
                  <w:sz w:val="20"/>
                </w:rPr>
                <w:t xml:space="preserve"> 1640/2022</w:t>
              </w:r>
            </w:hyperlink>
          </w:p>
          <w:p w14:paraId="24701F43" w14:textId="77777777" w:rsidR="002132A3" w:rsidRPr="00056059" w:rsidRDefault="002132A3" w:rsidP="00056059">
            <w:pPr>
              <w:widowControl w:val="0"/>
              <w:suppressAutoHyphens/>
              <w:rPr>
                <w:rFonts w:asciiTheme="minorHAnsi" w:hAnsiTheme="minorHAnsi"/>
                <w:bCs/>
                <w:color w:val="000000"/>
                <w:sz w:val="20"/>
              </w:rPr>
            </w:pPr>
          </w:p>
          <w:p w14:paraId="7C6C10D9" w14:textId="77777777" w:rsidR="002132A3" w:rsidRPr="00056059" w:rsidRDefault="002132A3" w:rsidP="00056059">
            <w:pPr>
              <w:widowControl w:val="0"/>
              <w:suppressAutoHyphens/>
              <w:rPr>
                <w:rFonts w:asciiTheme="minorHAnsi" w:hAnsiTheme="minorHAnsi"/>
                <w:bCs/>
                <w:color w:val="000000"/>
                <w:sz w:val="20"/>
              </w:rPr>
            </w:pPr>
            <w:r w:rsidRPr="00056059">
              <w:rPr>
                <w:rFonts w:asciiTheme="minorHAnsi" w:hAnsiTheme="minorHAnsi"/>
                <w:bCs/>
                <w:color w:val="000000"/>
                <w:sz w:val="20"/>
              </w:rPr>
              <w:lastRenderedPageBreak/>
              <w:t>5. 10. 2022</w:t>
            </w:r>
          </w:p>
          <w:p w14:paraId="58CF47EC" w14:textId="77777777" w:rsidR="002132A3" w:rsidRPr="00056059" w:rsidRDefault="002132A3" w:rsidP="00056059">
            <w:pPr>
              <w:widowControl w:val="0"/>
              <w:suppressAutoHyphens/>
              <w:rPr>
                <w:rFonts w:asciiTheme="minorHAnsi" w:hAnsiTheme="minorHAnsi"/>
                <w:bCs/>
                <w:color w:val="000000"/>
                <w:sz w:val="20"/>
              </w:rPr>
            </w:pPr>
          </w:p>
          <w:p w14:paraId="19C1A5B9" w14:textId="23070293" w:rsidR="002132A3" w:rsidRPr="00056059" w:rsidRDefault="002132A3" w:rsidP="00056059">
            <w:pPr>
              <w:widowControl w:val="0"/>
              <w:suppressAutoHyphens/>
              <w:rPr>
                <w:rFonts w:asciiTheme="minorHAnsi" w:hAnsiTheme="minorHAnsi"/>
                <w:bCs/>
                <w:color w:val="000000"/>
                <w:sz w:val="20"/>
              </w:rPr>
            </w:pPr>
            <w:r w:rsidRPr="00056059">
              <w:rPr>
                <w:rFonts w:asciiTheme="minorHAnsi" w:hAnsiTheme="minorHAnsi"/>
                <w:bCs/>
                <w:color w:val="000000"/>
                <w:sz w:val="20"/>
              </w:rPr>
              <w:t>Zastoupení</w:t>
            </w:r>
          </w:p>
        </w:tc>
        <w:tc>
          <w:tcPr>
            <w:tcW w:w="3693" w:type="pct"/>
            <w:tcBorders>
              <w:top w:val="single" w:sz="4" w:space="0" w:color="auto"/>
              <w:left w:val="single" w:sz="4" w:space="0" w:color="auto"/>
              <w:bottom w:val="single" w:sz="4" w:space="0" w:color="auto"/>
              <w:right w:val="single" w:sz="4" w:space="0" w:color="auto"/>
            </w:tcBorders>
          </w:tcPr>
          <w:p w14:paraId="5EFA9313"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lastRenderedPageBreak/>
              <w:t xml:space="preserve">Vyhoví-li člen voleného orgánu požadavkům § 54 a násl. z. o. k. a není-li mu příslušným orgánem pozastaven výkon funkce či zakázáno uzavření smlouvy, nebrání střet jeho zájmů se zájmy </w:t>
            </w:r>
            <w:r w:rsidRPr="00056059">
              <w:rPr>
                <w:rFonts w:asciiTheme="minorHAnsi" w:hAnsiTheme="minorHAnsi"/>
                <w:bCs/>
                <w:color w:val="000000"/>
                <w:sz w:val="20"/>
              </w:rPr>
              <w:lastRenderedPageBreak/>
              <w:t>obchodní korporace, aby ji při příslušném právním jednání zastoupil. V souladu s požadavkem § 159 odst. 1 o. z. při tom musí zachovávat nezbytnou loajalitu a dát přednost zájmům obchodní korporace před zájmy svými či zájmy osob s ním spřízněných. Jestliže člen voleného orgánu požadavkům § 54 a násl. z. o. k. nevyhoví (střet zájmů či úmysl uzavřít smlouvu neoznámí), popř. pozastaví-li mu příslušný orgán výkon funkce či zakáže-li mu uzavřít dotčenou smlouvu, dopadá na jeho jednání obecná úprava střetu zájmů zástupce a zastoupeného (§ 437 o. z.).</w:t>
            </w:r>
          </w:p>
          <w:p w14:paraId="4DE9194B"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Jazykový výklad § 55 z. o. k. vede k jednoznačnému závěru, podle něhož citované ustanovení dopadá na všechny smlouvy (uzavírané mezi členem voleného orgánu obchodní korporace a touto obchodní korporací) bez rozdílu (není-li zde zvláštní úprava; viz např. § 59 odst. 2 z. o. k.). Tomu také odpovídá výklad teleologický. Účelem § 55 z. o. k. je ochrana zájmů obchodní korporace, jež mohou být dotčeny uzavíranou smlouvou, na jejíž druhé straně stojí člen voleného orgánu. Zájmy obchodní korporace přitom mohou být dotčeny jakoukoliv smlouvou, zřizující závazek mezi stranami (§ 1724 odst. 1 o. z.).</w:t>
            </w:r>
          </w:p>
          <w:p w14:paraId="027C207A"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Z řečeného se podává, že povinnost informovat příslušný orgán dopadá i na rozhodčí smlouvu, kterou člen voleného orgánu obchodní korporace hodlá uzavřít s touto obchodní korporací. Lze dodat, že rozhodčí smlouva, na jejímž základě má případný</w:t>
            </w:r>
          </w:p>
          <w:p w14:paraId="6EF68DB5"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spor mezi stranami smlouvy řešit místo obecného soudu soukromá osoba (rozhodce), bez jakýchkoliv pochybností zasahuje zájmy obchodní korporace.</w:t>
            </w:r>
          </w:p>
          <w:p w14:paraId="03A74B1A"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Jestliže bývalý jednatel společnosti neoznámil příslušnému orgánu (valné hromadě), že má v úmyslu uzavřít se společností rozhodčí smlouvu, nebyl oprávněn společnost při uzavírání smlouvy zastoupit. Jeho jednání ve střetu zájmů je nutné posoudit podle obecné úpravy § 437 o. z.</w:t>
            </w:r>
          </w:p>
          <w:p w14:paraId="34FF6494" w14:textId="43F8CFAE" w:rsidR="002132A3" w:rsidRPr="00056059" w:rsidRDefault="002132A3" w:rsidP="00056059">
            <w:pPr>
              <w:jc w:val="both"/>
              <w:rPr>
                <w:rFonts w:asciiTheme="minorHAnsi" w:hAnsiTheme="minorHAnsi"/>
                <w:bCs/>
                <w:color w:val="000000"/>
                <w:sz w:val="20"/>
              </w:rPr>
            </w:pPr>
            <w:r w:rsidRPr="00056059">
              <w:rPr>
                <w:rFonts w:asciiTheme="minorHAnsi" w:hAnsiTheme="minorHAnsi"/>
                <w:bCs/>
                <w:color w:val="000000"/>
                <w:sz w:val="20"/>
              </w:rPr>
              <w:t xml:space="preserve">Velký senát proto uzavírá, že jedná-li zástupce, jehož zájmy jsou ve střetu se zájmy zastoupeného, je tímto jednáním zastoupený vázán vždy, byla-li třetí osoba (s níž zástupce jednal) v dobré víře, že zástupci svědčí </w:t>
            </w:r>
            <w:proofErr w:type="spellStart"/>
            <w:r w:rsidRPr="00056059">
              <w:rPr>
                <w:rFonts w:asciiTheme="minorHAnsi" w:hAnsiTheme="minorHAnsi"/>
                <w:bCs/>
                <w:color w:val="000000"/>
                <w:sz w:val="20"/>
              </w:rPr>
              <w:t>zástupčí</w:t>
            </w:r>
            <w:proofErr w:type="spellEnd"/>
            <w:r w:rsidRPr="00056059">
              <w:rPr>
                <w:rFonts w:asciiTheme="minorHAnsi" w:hAnsiTheme="minorHAnsi"/>
                <w:bCs/>
                <w:color w:val="000000"/>
                <w:sz w:val="20"/>
              </w:rPr>
              <w:t xml:space="preserve"> oprávnění (že mezi zájmy zástupce a zájmy zastoupeného není rozpor, popř. že existující rozpor neomezuje </w:t>
            </w:r>
            <w:proofErr w:type="spellStart"/>
            <w:r w:rsidRPr="00056059">
              <w:rPr>
                <w:rFonts w:asciiTheme="minorHAnsi" w:hAnsiTheme="minorHAnsi"/>
                <w:bCs/>
                <w:color w:val="000000"/>
                <w:sz w:val="20"/>
              </w:rPr>
              <w:t>zástupčí</w:t>
            </w:r>
            <w:proofErr w:type="spellEnd"/>
            <w:r w:rsidRPr="00056059">
              <w:rPr>
                <w:rFonts w:asciiTheme="minorHAnsi" w:hAnsiTheme="minorHAnsi"/>
                <w:bCs/>
                <w:color w:val="000000"/>
                <w:sz w:val="20"/>
              </w:rPr>
              <w:t xml:space="preserve"> oprávnění zástupce). Není-li třetí osoba v dobré víře, není zastoupený jednáním zástupce vázán; může je však v souladu s § 440 o. z. dodatečně schválit (</w:t>
            </w:r>
            <w:proofErr w:type="spellStart"/>
            <w:r w:rsidRPr="00056059">
              <w:rPr>
                <w:rFonts w:asciiTheme="minorHAnsi" w:hAnsiTheme="minorHAnsi"/>
                <w:bCs/>
                <w:color w:val="000000"/>
                <w:sz w:val="20"/>
              </w:rPr>
              <w:t>ratihabovat</w:t>
            </w:r>
            <w:proofErr w:type="spellEnd"/>
            <w:r w:rsidRPr="00056059">
              <w:rPr>
                <w:rFonts w:asciiTheme="minorHAnsi" w:hAnsiTheme="minorHAnsi"/>
                <w:bCs/>
                <w:color w:val="000000"/>
                <w:sz w:val="20"/>
              </w:rPr>
              <w:t xml:space="preserve">). Nedostatku </w:t>
            </w:r>
            <w:proofErr w:type="spellStart"/>
            <w:r w:rsidRPr="00056059">
              <w:rPr>
                <w:rFonts w:asciiTheme="minorHAnsi" w:hAnsiTheme="minorHAnsi"/>
                <w:bCs/>
                <w:color w:val="000000"/>
                <w:sz w:val="20"/>
              </w:rPr>
              <w:t>zástupčího</w:t>
            </w:r>
            <w:proofErr w:type="spellEnd"/>
            <w:r w:rsidRPr="00056059">
              <w:rPr>
                <w:rFonts w:asciiTheme="minorHAnsi" w:hAnsiTheme="minorHAnsi"/>
                <w:bCs/>
                <w:color w:val="000000"/>
                <w:sz w:val="20"/>
              </w:rPr>
              <w:t xml:space="preserve"> oprávnění zástupce (způsobeného </w:t>
            </w:r>
            <w:r w:rsidRPr="00056059">
              <w:rPr>
                <w:rFonts w:asciiTheme="minorHAnsi" w:hAnsiTheme="minorHAnsi"/>
                <w:bCs/>
                <w:color w:val="000000"/>
                <w:sz w:val="20"/>
              </w:rPr>
              <w:t>nedovoleným střetem zájmů) se zastoupený dovolá ve smyslu § 437 odst. 2 věty první o. z. tím, že právní jednání bez zbytečného odkladu dodatečně neschválí.</w:t>
            </w:r>
          </w:p>
        </w:tc>
      </w:tr>
      <w:tr w:rsidR="002132A3" w:rsidRPr="00A97A32" w14:paraId="17FFEB7A" w14:textId="4898BE46" w:rsidTr="002132A3">
        <w:tc>
          <w:tcPr>
            <w:tcW w:w="277" w:type="pct"/>
            <w:tcBorders>
              <w:top w:val="single" w:sz="4" w:space="0" w:color="auto"/>
              <w:left w:val="single" w:sz="4" w:space="0" w:color="auto"/>
              <w:bottom w:val="single" w:sz="4" w:space="0" w:color="auto"/>
              <w:right w:val="single" w:sz="4" w:space="0" w:color="auto"/>
            </w:tcBorders>
          </w:tcPr>
          <w:p w14:paraId="1C8B2EBF" w14:textId="77777777" w:rsidR="002132A3" w:rsidRPr="007C4F3F" w:rsidRDefault="002132A3" w:rsidP="00056059">
            <w:pPr>
              <w:widowControl w:val="0"/>
              <w:numPr>
                <w:ilvl w:val="0"/>
                <w:numId w:val="8"/>
              </w:numPr>
              <w:suppressAutoHyphens/>
              <w:ind w:left="0" w:firstLine="0"/>
              <w:contextualSpacing/>
              <w:rPr>
                <w:rFonts w:asciiTheme="minorHAnsi" w:hAnsiTheme="minorHAnsi"/>
              </w:rPr>
            </w:pPr>
          </w:p>
        </w:tc>
        <w:tc>
          <w:tcPr>
            <w:tcW w:w="1030" w:type="pct"/>
            <w:tcBorders>
              <w:top w:val="single" w:sz="4" w:space="0" w:color="auto"/>
              <w:left w:val="single" w:sz="4" w:space="0" w:color="auto"/>
              <w:bottom w:val="single" w:sz="4" w:space="0" w:color="auto"/>
              <w:right w:val="single" w:sz="4" w:space="0" w:color="auto"/>
            </w:tcBorders>
          </w:tcPr>
          <w:p w14:paraId="3B4418A2" w14:textId="5383BCCA" w:rsidR="002132A3" w:rsidRPr="00056059" w:rsidRDefault="00E178D0" w:rsidP="00056059">
            <w:pPr>
              <w:widowControl w:val="0"/>
              <w:suppressAutoHyphens/>
              <w:rPr>
                <w:rFonts w:asciiTheme="minorHAnsi" w:hAnsiTheme="minorHAnsi"/>
                <w:bCs/>
                <w:color w:val="000000"/>
                <w:sz w:val="20"/>
              </w:rPr>
            </w:pPr>
            <w:hyperlink r:id="rId13" w:history="1">
              <w:r w:rsidR="002132A3" w:rsidRPr="00E178D0">
                <w:rPr>
                  <w:rStyle w:val="Hypertextovodkaz"/>
                  <w:rFonts w:asciiTheme="minorHAnsi" w:hAnsiTheme="minorHAnsi"/>
                  <w:bCs/>
                  <w:sz w:val="20"/>
                </w:rPr>
                <w:t xml:space="preserve">29 </w:t>
              </w:r>
              <w:proofErr w:type="spellStart"/>
              <w:r w:rsidR="002132A3" w:rsidRPr="00E178D0">
                <w:rPr>
                  <w:rStyle w:val="Hypertextovodkaz"/>
                  <w:rFonts w:asciiTheme="minorHAnsi" w:hAnsiTheme="minorHAnsi"/>
                  <w:bCs/>
                  <w:sz w:val="20"/>
                </w:rPr>
                <w:t>ICdo</w:t>
              </w:r>
              <w:proofErr w:type="spellEnd"/>
              <w:r w:rsidR="002132A3" w:rsidRPr="00E178D0">
                <w:rPr>
                  <w:rStyle w:val="Hypertextovodkaz"/>
                  <w:rFonts w:asciiTheme="minorHAnsi" w:hAnsiTheme="minorHAnsi"/>
                  <w:bCs/>
                  <w:sz w:val="20"/>
                </w:rPr>
                <w:t xml:space="preserve"> 133/2020</w:t>
              </w:r>
            </w:hyperlink>
          </w:p>
          <w:p w14:paraId="3E71D133" w14:textId="77777777" w:rsidR="002132A3" w:rsidRPr="00056059" w:rsidRDefault="002132A3" w:rsidP="00056059">
            <w:pPr>
              <w:widowControl w:val="0"/>
              <w:suppressAutoHyphens/>
              <w:rPr>
                <w:rFonts w:asciiTheme="minorHAnsi" w:hAnsiTheme="minorHAnsi"/>
                <w:bCs/>
                <w:color w:val="000000"/>
                <w:sz w:val="20"/>
              </w:rPr>
            </w:pPr>
          </w:p>
          <w:p w14:paraId="2F735CE8" w14:textId="77777777" w:rsidR="002132A3" w:rsidRPr="00056059" w:rsidRDefault="002132A3" w:rsidP="00056059">
            <w:pPr>
              <w:widowControl w:val="0"/>
              <w:suppressAutoHyphens/>
              <w:rPr>
                <w:rFonts w:asciiTheme="minorHAnsi" w:hAnsiTheme="minorHAnsi"/>
                <w:bCs/>
                <w:color w:val="000000"/>
                <w:sz w:val="20"/>
              </w:rPr>
            </w:pPr>
            <w:r w:rsidRPr="00056059">
              <w:rPr>
                <w:rFonts w:asciiTheme="minorHAnsi" w:hAnsiTheme="minorHAnsi"/>
                <w:bCs/>
                <w:color w:val="000000"/>
                <w:sz w:val="20"/>
              </w:rPr>
              <w:t>30. 9. 2022</w:t>
            </w:r>
          </w:p>
          <w:p w14:paraId="77BFFFC7" w14:textId="77777777" w:rsidR="002132A3" w:rsidRPr="00056059" w:rsidRDefault="002132A3" w:rsidP="00056059">
            <w:pPr>
              <w:widowControl w:val="0"/>
              <w:suppressAutoHyphens/>
              <w:rPr>
                <w:rFonts w:asciiTheme="minorHAnsi" w:hAnsiTheme="minorHAnsi"/>
                <w:bCs/>
                <w:color w:val="000000"/>
                <w:sz w:val="20"/>
              </w:rPr>
            </w:pPr>
          </w:p>
          <w:p w14:paraId="228D0D23" w14:textId="1BC46AC8" w:rsidR="002132A3" w:rsidRPr="00056059" w:rsidRDefault="002132A3" w:rsidP="00056059">
            <w:pPr>
              <w:widowControl w:val="0"/>
              <w:suppressAutoHyphens/>
              <w:rPr>
                <w:rFonts w:asciiTheme="minorHAnsi" w:hAnsiTheme="minorHAnsi"/>
                <w:bCs/>
                <w:color w:val="000000"/>
                <w:sz w:val="20"/>
              </w:rPr>
            </w:pPr>
            <w:r w:rsidRPr="00056059">
              <w:rPr>
                <w:rFonts w:asciiTheme="minorHAnsi" w:hAnsiTheme="minorHAnsi"/>
                <w:bCs/>
                <w:color w:val="000000"/>
                <w:sz w:val="20"/>
              </w:rPr>
              <w:t>Neúčinnost přeměny</w:t>
            </w:r>
          </w:p>
        </w:tc>
        <w:tc>
          <w:tcPr>
            <w:tcW w:w="3693" w:type="pct"/>
            <w:tcBorders>
              <w:top w:val="single" w:sz="4" w:space="0" w:color="auto"/>
              <w:left w:val="single" w:sz="4" w:space="0" w:color="auto"/>
              <w:bottom w:val="single" w:sz="4" w:space="0" w:color="auto"/>
              <w:right w:val="single" w:sz="4" w:space="0" w:color="auto"/>
            </w:tcBorders>
          </w:tcPr>
          <w:p w14:paraId="59414D4D"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Ponechají-li se stranou právní úkony, které dlužník učinil poté, co nastaly účinky spojené se zahájením insolvenčního řízení, v rozporu s § 111 a § 246 odst. 2 insolvenčního zákona, lze podle § 235 až § 243 insolvenčního zákona odporovat jen těm právním úkonům dlužníka, jež jsou taxativně vypočteny v § 240 až § 242 insolvenčního zákona. </w:t>
            </w:r>
          </w:p>
          <w:p w14:paraId="393F6A39"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Z těchto ustanovení se podává, že právě jejich prostřednictvím se dává (pro insolvenční účely) obsah pojmu „zkracující právní úkon dlužníka“ a „zvýhodňující právní úkon dlužníka“. </w:t>
            </w:r>
          </w:p>
          <w:p w14:paraId="50DAF216"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Ustanovení § 241 insolvenčního zákona se zabývá zvýhodňujícími právními úkony, § 242 insolvenčního zákona pak neúčinností úmyslně zkracujících právních úkonů. Právní úkony bez přiměřeného protiplnění (§ 240 insolvenčního zákona) jsou ve výsledku též zkracujícími právními úkony. </w:t>
            </w:r>
          </w:p>
          <w:p w14:paraId="7A86069D"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Tato právní úprava je právní úpravou komplexní, nahrazující v insolvenčním řízení obecné instituty odporovatelnosti upravené v době do 31. prosince 2013 v zákoně č. 40/1964 Sb., občanského zákoníku a v době od 1. ledna 2014 v zákoně č. 89/2012 Sb., občanského zákoníku. </w:t>
            </w:r>
          </w:p>
          <w:p w14:paraId="02B89FF6"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Odvolací soud se zabýval i tím, zda může být Projekt rozdělení neúčinným právním úkonem podle § 240 a § 241 insolvenčního zákona. Vzhledem ke skutečnosti, že právní účinky přeměny nastaly dne 27. dubna 2012 (zápisem přeměny do obchodního rejstříku, srov. § 59 odst. 1 zákona o přeměnách) a insolvenční řízení bylo zahájeno na základě insolvenčního návrhu dlužníka dne 25. května 2015, Nejvyšší soud nepřezkoumával správnost závěrů odvolacího soudu při výkladu § 240 a § 241 insolvenčního zákona. Podle v označených ustanoveních vymezených skutkových podstat totiž nelze úspěšně napadnout Projekt rozdělení již proto, že se uskutečnil dříve než tři roky před zahájením insolvenčního řízení (srov. § 240 odst. 3 a § 241 odst. 4 insolvenčního zákona). 40. Zbývá se vypořádat s tím, zda Projekt rozdělení mohl být neúčinným právním úkonem podle § 242 insolvenčního zákona.</w:t>
            </w:r>
          </w:p>
          <w:p w14:paraId="7FDD5BA2"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Nejvyšší soud nesdílí ani závěr odvolacího soudu, podle něhož nelze napadnout projekt přeměny s ohledem na „povahu tohoto právního jednání“. Odvolacímu soudu lze přisvědčit v tom, že nejčastěji insolvenční správci odpůrčími žalobami zpochybňují </w:t>
            </w:r>
            <w:r w:rsidRPr="00056059">
              <w:rPr>
                <w:rFonts w:asciiTheme="minorHAnsi" w:hAnsiTheme="minorHAnsi"/>
                <w:bCs/>
                <w:color w:val="000000"/>
                <w:sz w:val="20"/>
              </w:rPr>
              <w:lastRenderedPageBreak/>
              <w:t xml:space="preserve">dvoustranné právní úkony (typicky smlouvy o převodu vlastnictví nebo o poskytnutí služby); napadat však lze i jednostranné právní úkony dlužníka (např. splnění závazku). </w:t>
            </w:r>
          </w:p>
          <w:p w14:paraId="6A1149B1"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Judikatura pak dovodila, že odpůrčí žalobou lze napadnout rovněž rozhodnutí valné hromady obchodní společnosti nebo rozhodnutí jediného společníka obchodní společnosti. </w:t>
            </w:r>
          </w:p>
          <w:p w14:paraId="3444F52D"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Hlavní argumentační linie odvolacího soudu se však odvíjela od úvahy, podle níž nelze napadat projekt přeměny především proto, že zákon o přeměnách má svou vlastní úpravu ochrany věřitelů. Dále odvolací soud akcentoval, že celá konstrukce přeměn je vybudována na pravidlu, že po zápisu přeměny do obchodního rejstříku je tento proces, bez ohledu na míru porušení zákona, ke kterému při něm případně došlo, nezvratitelný. Konečně odvolací soud poukazoval i na to, že zpochybněním přeměny by byli poškozeni věřitelé, jejichž pohledávky vůči nástupnické společnosti vznikly až po přeměně.</w:t>
            </w:r>
          </w:p>
          <w:p w14:paraId="547E8C13"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Posledně uvedený argument není relevantní již proto, že zpochybnění právního úkonu, v jehož důsledku přejde majetek dlužníka na třetí osobu, je samotnou podstatou institutu neúčinnosti. Je-li insolvenční správce s odpůrčí žalobou úspěšný a dosáhne-li neúčinnosti převodu majetku na třetí osobu, vždy to má dopad do majetkových poměrů dotčené osoby a zprostředkovaně to může ovlivnit i její věřitele bez ohledu na to, kdy jim vznikla pohledávka za touto osobou. </w:t>
            </w:r>
          </w:p>
          <w:p w14:paraId="15D08EBF"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Odvolacím soudem použitý argument by tak byl uplatnitelný nejen tehdy, je-li odporovatelným právním úkonem projekt přeměny, nýbrž u všech právních úkonů dlužníka. Institut neúčinnosti by tak nebyl reálně aplikovatelný. </w:t>
            </w:r>
          </w:p>
          <w:p w14:paraId="7D00E0B1"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Ani z právní úpravy přeměn, která vskutku vychází z toho, že po dokončení přeměny jde o stav nezvratitelný, ještě bez dalšího neplyne, že přeměnu nelze napadnout odpůrčí žalobou. Určení neúčinnosti právního úkonu totiž nevede ke zrušení nebo zneplatnění přeměny, ale pouze k tomu, že vůči insolvenčnímu správci (a věřitelům dlužníka) je přeměna neúčinná. </w:t>
            </w:r>
          </w:p>
          <w:p w14:paraId="25B8E60E"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Úspěšná odpůrčí žaloba podle § 235 a násl. insolvenčního zákona nemění ničeho na platnosti přeměny ani na její účinnosti vůči těm subjektům, v jejichž prospěch nepůsobí vyhovující rozsudek insolvenčního soudu o odpůrčí žalobě.</w:t>
            </w:r>
          </w:p>
          <w:p w14:paraId="415E7563"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Za přiléhavý však Nejvyšší soud považuje poukaz odvolacího soudu na úpravu ochrany věřitelů stanovenou v zákoně o přeměnách. Tento zákon vskutku obsahuje obecnou ochranu </w:t>
            </w:r>
            <w:r w:rsidRPr="00056059">
              <w:rPr>
                <w:rFonts w:asciiTheme="minorHAnsi" w:hAnsiTheme="minorHAnsi"/>
                <w:bCs/>
                <w:color w:val="000000"/>
                <w:sz w:val="20"/>
              </w:rPr>
              <w:t xml:space="preserve">věřitelů v § 35 zákona o přeměnách, podle níž má věřitel právo na poskytnutí jistoty, a zvláštní ochranu věřitelů při rozdělení upravenou v § 257 a § 258 zákona o přeměnách, spočívající v ručení nástupnické či rozdělované společnosti. Věřitelé tak mají při rozdělení společností zvláštní ochranné instituty, které obvykle (u jiných odporovatelných právních úkonů) k dispozici nemají. Je proto otázkou, zda tato pravidla lze „přidat“ k obecné insolvenční neúčinnosti a věřitelé mají (prostřednictvím insolvenčního správce) další nástroj ochrany, anebo zda tato ochrana nahrazuje (vylučuje) odpůrčí nároky v insolvenci. </w:t>
            </w:r>
          </w:p>
          <w:p w14:paraId="5FCA29AF"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Ke stejnému závěru dospívá Petr </w:t>
            </w:r>
            <w:proofErr w:type="spellStart"/>
            <w:r w:rsidRPr="00056059">
              <w:rPr>
                <w:rFonts w:asciiTheme="minorHAnsi" w:hAnsiTheme="minorHAnsi"/>
                <w:bCs/>
                <w:color w:val="000000"/>
                <w:sz w:val="20"/>
              </w:rPr>
              <w:t>Mundl</w:t>
            </w:r>
            <w:proofErr w:type="spellEnd"/>
            <w:r w:rsidRPr="00056059">
              <w:rPr>
                <w:rFonts w:asciiTheme="minorHAnsi" w:hAnsiTheme="minorHAnsi"/>
                <w:bCs/>
                <w:color w:val="000000"/>
                <w:sz w:val="20"/>
              </w:rPr>
              <w:t xml:space="preserve"> v článku „K možnosti domáhat se určení relativní neúčinnosti projektu přeměny v rámci insolvenčního řízení“, publikovaném dne 25. října 2018 na www.epravo.cz, podle něhož úprava ochrany věřitelů společností zúčastněných na přeměně nepokrývá celé spektrum možných úkonů, které některé věřitele zkrátí, popřípadě některé věřitele zvýhodní. </w:t>
            </w:r>
          </w:p>
          <w:p w14:paraId="69AE0CCB"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S přihlédnutím k tomu, že zákon o přeměnách zapracovává do českého právního řádu (i) šestou směrnici Rady 82/891/EHS ze dne 17. prosince 1982 (dále jen „šestá směrnice“), Nejvyšší soud v dotčených souvislostech poukazuje i na závěry obsažené v rozsudku Soudního dvora Evropské unie. </w:t>
            </w:r>
          </w:p>
          <w:p w14:paraId="552DA901"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Článek 12 šesté směrnice, ve spojení s články 21 a 22 uvedené směrnice, musí být vykládán v tom smyslu, že nebrání tomu, aby věřitelé rozdělované společnosti, jejichž pohledávky vznikly před rozdělením a kteří nevyužili prostředky ochrany stanovené ve vnitrostátní právní úpravě na základě uvedeného článku 12, mohli podat odpůrčí žalobu po uskutečnění rozdělení, a to za účelem prohlášení neúčinnosti rozdělení vůči nim, a navrhnout exekuční nebo zajišťovací opatření týkající se majetku, který byl převeden na nově založenou společnost.</w:t>
            </w:r>
          </w:p>
          <w:p w14:paraId="53B95C5C"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Článek 19 šesté směrnice, ve spojení s články 21 a 22 uvedené směrnice, který upravuje režim neplatnosti rozdělení, musí být vykládán v tom smyslu, že nebrání tomu, aby věřitelé rozdělované společnosti podali po uskutečnění rozdělení odpůrčí žalobu, která nenarušuje platnost tohoto rozdělení, ale pouze umožňuje, aby toto rozdělení bylo vůči těmto věřitelům neúčinné. </w:t>
            </w:r>
          </w:p>
          <w:p w14:paraId="09191CD4"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Z citovaného rozsudku Soudního dvora Evropské unie tak vyplývá, že dotčené články označené směrnice, které chrání věřitele rozdělované společnosti, stanoví minimální systém </w:t>
            </w:r>
            <w:r w:rsidRPr="00056059">
              <w:rPr>
                <w:rFonts w:asciiTheme="minorHAnsi" w:hAnsiTheme="minorHAnsi"/>
                <w:bCs/>
                <w:color w:val="000000"/>
                <w:sz w:val="20"/>
              </w:rPr>
              <w:lastRenderedPageBreak/>
              <w:t>ochrany věřitelů před újmou, která jim může být rozdělením způsobena. Nevylučují však uplatnění další ochrany, která je (může být) stanovena na ochranu těchto věřitelů národními právními úpravami (v posuzované věci šlo o italskou úpravu „obecné“ odpůrčí žaloby).</w:t>
            </w:r>
          </w:p>
          <w:p w14:paraId="2373979B"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Otázka, zda k ochraně věřitelů obsažené v zákoně o přeměnách přistupuje i další ochrana, tj. možnost napadat přeměnu na základě odpůrčích žalob, v daném případě odpůrčí žaloby podle insolvenčního zákona, se tudíž posuzuje podle národní (české) právní úpravy. </w:t>
            </w:r>
          </w:p>
          <w:p w14:paraId="248BDDB1"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 xml:space="preserve">Protože zákon o přeměnách výslovně nevylučuje možnost napadnout projekt přeměny odpůrčí žalobou a výluku v tomto směru neobsahuje ani insolvenční zákon, Nejvyšší soud ve shodě s tím, co k dané problematice uvádí odborná literatura, uzavírá, že nenalézá žádný důvod, který by měl bránit závěru, že Projekt rozdělení lze napadnout odpůrčí žalobou podle § 235 a násl. insolvenčního zákona. </w:t>
            </w:r>
          </w:p>
          <w:p w14:paraId="24C4949D" w14:textId="77777777" w:rsidR="002132A3" w:rsidRPr="00056059" w:rsidRDefault="002132A3" w:rsidP="00056059">
            <w:pPr>
              <w:widowControl w:val="0"/>
              <w:suppressAutoHyphens/>
              <w:jc w:val="both"/>
              <w:rPr>
                <w:rFonts w:asciiTheme="minorHAnsi" w:hAnsiTheme="minorHAnsi"/>
                <w:bCs/>
                <w:color w:val="000000"/>
                <w:sz w:val="20"/>
              </w:rPr>
            </w:pPr>
            <w:r w:rsidRPr="00056059">
              <w:rPr>
                <w:rFonts w:asciiTheme="minorHAnsi" w:hAnsiTheme="minorHAnsi"/>
                <w:bCs/>
                <w:color w:val="000000"/>
                <w:sz w:val="20"/>
              </w:rPr>
              <w:t>Pasivní věcnou legitimaci v odpůrčích sporech mají osoby, v jejichž prospěch byl neúčinný právní úkon učiněn, nebo osoby, které z něho měly prospěch.</w:t>
            </w:r>
          </w:p>
          <w:p w14:paraId="183DB097" w14:textId="2485FF30" w:rsidR="002132A3" w:rsidRPr="00056059" w:rsidRDefault="002132A3" w:rsidP="00056059">
            <w:pPr>
              <w:jc w:val="both"/>
              <w:rPr>
                <w:rFonts w:asciiTheme="minorHAnsi" w:hAnsiTheme="minorHAnsi"/>
                <w:bCs/>
                <w:color w:val="000000"/>
                <w:sz w:val="20"/>
              </w:rPr>
            </w:pPr>
            <w:r w:rsidRPr="00056059">
              <w:rPr>
                <w:rFonts w:asciiTheme="minorHAnsi" w:hAnsiTheme="minorHAnsi"/>
                <w:bCs/>
                <w:color w:val="000000"/>
                <w:sz w:val="20"/>
              </w:rPr>
              <w:t>V poměrech dané věci proto není podstatné, zda druhý žalovaný byl „stranou“ Projektu rozdělení, ale zda měl z odpůrčí žalobou zpochybněného právního úkonu dlužníka prospěch. Otázku, zda se v důsledku Projektu rozdělení druhému žalovanému dostalo plnění, které by mohl žalobce požadovat do majetkové podstaty dlužníka, však odvolací soud nezkoumal, proto je právní posouzení dané otázky nesprávné.</w:t>
            </w:r>
          </w:p>
        </w:tc>
      </w:tr>
      <w:bookmarkEnd w:id="0"/>
    </w:tbl>
    <w:p w14:paraId="226B72CF" w14:textId="77777777" w:rsidR="00451AB7" w:rsidRDefault="00451AB7">
      <w:pPr>
        <w:spacing w:after="200" w:line="276" w:lineRule="auto"/>
        <w:rPr>
          <w:rFonts w:asciiTheme="minorHAnsi" w:hAnsiTheme="minorHAnsi"/>
          <w:b/>
          <w:sz w:val="20"/>
          <w:u w:val="single"/>
        </w:rPr>
      </w:pPr>
    </w:p>
    <w:sectPr w:rsidR="00451AB7">
      <w:footerReference w:type="default" r:id="rId14"/>
      <w:pgSz w:w="16838" w:h="11906" w:orient="landscape"/>
      <w:pgMar w:top="720" w:right="720" w:bottom="720" w:left="720" w:header="709" w:footer="709" w:gutter="0"/>
      <w:paperSrc w:other="26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C5E1" w14:textId="77777777" w:rsidR="00B063B5" w:rsidRDefault="00B063B5">
      <w:r>
        <w:separator/>
      </w:r>
    </w:p>
  </w:endnote>
  <w:endnote w:type="continuationSeparator" w:id="0">
    <w:p w14:paraId="3BB515E8" w14:textId="77777777" w:rsidR="00B063B5" w:rsidRDefault="00B0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2B40" w14:textId="77777777" w:rsidR="00451AB7" w:rsidRDefault="00B66500">
    <w:pPr>
      <w:pStyle w:val="Zpat"/>
    </w:pPr>
    <w:r>
      <w:ptab w:relativeTo="margin" w:alignment="center" w:leader="none"/>
    </w:r>
    <w:r>
      <w:ptab w:relativeTo="margin" w:alignment="right" w:leader="none"/>
    </w:r>
    <w:r>
      <w:fldChar w:fldCharType="begin"/>
    </w:r>
    <w:r>
      <w:instrText xml:space="preserve"> PAGE   \* MERGEFORMAT </w:instrText>
    </w:r>
    <w:r>
      <w:fldChar w:fldCharType="separate"/>
    </w:r>
    <w:r>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44F5" w14:textId="77777777" w:rsidR="00B063B5" w:rsidRDefault="00B063B5">
      <w:r>
        <w:separator/>
      </w:r>
    </w:p>
  </w:footnote>
  <w:footnote w:type="continuationSeparator" w:id="0">
    <w:p w14:paraId="6FE0B798" w14:textId="77777777" w:rsidR="00B063B5" w:rsidRDefault="00B06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A57"/>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171F3A52"/>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2B423BD2"/>
    <w:multiLevelType w:val="singleLevel"/>
    <w:tmpl w:val="01349FAA"/>
    <w:lvl w:ilvl="0">
      <w:start w:val="1"/>
      <w:numFmt w:val="bullet"/>
      <w:pStyle w:val="Nadpis5"/>
      <w:lvlText w:val=""/>
      <w:lvlJc w:val="left"/>
      <w:pPr>
        <w:tabs>
          <w:tab w:val="num" w:pos="2608"/>
        </w:tabs>
        <w:ind w:left="2608" w:hanging="680"/>
      </w:pPr>
      <w:rPr>
        <w:rFonts w:ascii="Symbol" w:hAnsi="Symbol" w:hint="default"/>
      </w:rPr>
    </w:lvl>
  </w:abstractNum>
  <w:abstractNum w:abstractNumId="3" w15:restartNumberingAfterBreak="0">
    <w:nsid w:val="2F213AF4"/>
    <w:multiLevelType w:val="singleLevel"/>
    <w:tmpl w:val="3E9C6DCC"/>
    <w:lvl w:ilvl="0">
      <w:start w:val="1"/>
      <w:numFmt w:val="bullet"/>
      <w:pStyle w:val="Nadpis4"/>
      <w:lvlText w:val=""/>
      <w:lvlJc w:val="left"/>
      <w:pPr>
        <w:tabs>
          <w:tab w:val="num" w:pos="1928"/>
        </w:tabs>
        <w:ind w:left="1928" w:hanging="681"/>
      </w:pPr>
      <w:rPr>
        <w:rFonts w:ascii="Symbol" w:hAnsi="Symbol" w:hint="default"/>
      </w:rPr>
    </w:lvl>
  </w:abstractNum>
  <w:abstractNum w:abstractNumId="4" w15:restartNumberingAfterBreak="0">
    <w:nsid w:val="30474A88"/>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42D47F4E"/>
    <w:multiLevelType w:val="hybridMultilevel"/>
    <w:tmpl w:val="2084CF8A"/>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45121017"/>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1A29C3"/>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530EE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060C1E"/>
    <w:multiLevelType w:val="multilevel"/>
    <w:tmpl w:val="D6889A52"/>
    <w:lvl w:ilvl="0">
      <w:start w:val="1"/>
      <w:numFmt w:val="decimal"/>
      <w:pStyle w:val="Nadpis1"/>
      <w:lvlText w:val="%1."/>
      <w:lvlJc w:val="left"/>
      <w:pPr>
        <w:tabs>
          <w:tab w:val="num" w:pos="567"/>
        </w:tabs>
        <w:ind w:left="567" w:hanging="567"/>
      </w:pPr>
      <w:rPr>
        <w:rFonts w:hint="default"/>
      </w:rPr>
    </w:lvl>
    <w:lvl w:ilvl="1">
      <w:start w:val="1"/>
      <w:numFmt w:val="lowerLetter"/>
      <w:pStyle w:val="Nadpis2"/>
      <w:lvlText w:val="(%2)"/>
      <w:lvlJc w:val="left"/>
      <w:pPr>
        <w:tabs>
          <w:tab w:val="num" w:pos="567"/>
        </w:tabs>
        <w:ind w:left="567" w:hanging="567"/>
      </w:pPr>
      <w:rPr>
        <w:rFonts w:hint="default"/>
      </w:rPr>
    </w:lvl>
    <w:lvl w:ilvl="2">
      <w:start w:val="1"/>
      <w:numFmt w:val="lowerRoman"/>
      <w:pStyle w:val="Nadpis3"/>
      <w:lvlText w:val="(%3)"/>
      <w:lvlJc w:val="left"/>
      <w:pPr>
        <w:tabs>
          <w:tab w:val="num" w:pos="1247"/>
        </w:tabs>
        <w:ind w:left="1247" w:hanging="680"/>
      </w:pPr>
      <w:rPr>
        <w:rFonts w:hint="default"/>
      </w:rPr>
    </w:lvl>
    <w:lvl w:ilvl="3">
      <w:start w:val="1"/>
      <w:numFmt w:val="lowerRoman"/>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15:restartNumberingAfterBreak="0">
    <w:nsid w:val="79AE69F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EF42A0"/>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59904816">
    <w:abstractNumId w:val="9"/>
  </w:num>
  <w:num w:numId="2" w16cid:durableId="1881505572">
    <w:abstractNumId w:val="2"/>
  </w:num>
  <w:num w:numId="3" w16cid:durableId="582759744">
    <w:abstractNumId w:val="3"/>
  </w:num>
  <w:num w:numId="4" w16cid:durableId="473567709">
    <w:abstractNumId w:val="7"/>
  </w:num>
  <w:num w:numId="5" w16cid:durableId="1552111048">
    <w:abstractNumId w:val="8"/>
  </w:num>
  <w:num w:numId="6" w16cid:durableId="888762513">
    <w:abstractNumId w:val="6"/>
  </w:num>
  <w:num w:numId="7" w16cid:durableId="1273198575">
    <w:abstractNumId w:val="11"/>
  </w:num>
  <w:num w:numId="8" w16cid:durableId="243955276">
    <w:abstractNumId w:val="4"/>
  </w:num>
  <w:num w:numId="9" w16cid:durableId="540214214">
    <w:abstractNumId w:val="10"/>
  </w:num>
  <w:num w:numId="10" w16cid:durableId="131873532">
    <w:abstractNumId w:val="5"/>
  </w:num>
  <w:num w:numId="11" w16cid:durableId="1289705801">
    <w:abstractNumId w:val="0"/>
  </w:num>
  <w:num w:numId="12" w16cid:durableId="6707195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B7"/>
    <w:rsid w:val="0000425C"/>
    <w:rsid w:val="00056059"/>
    <w:rsid w:val="00064518"/>
    <w:rsid w:val="000A67D6"/>
    <w:rsid w:val="000B700D"/>
    <w:rsid w:val="000C56DC"/>
    <w:rsid w:val="000E1C0E"/>
    <w:rsid w:val="002132A3"/>
    <w:rsid w:val="0024442B"/>
    <w:rsid w:val="0027129D"/>
    <w:rsid w:val="00293D95"/>
    <w:rsid w:val="002F406F"/>
    <w:rsid w:val="003062C4"/>
    <w:rsid w:val="003C4A71"/>
    <w:rsid w:val="003F5A55"/>
    <w:rsid w:val="00420730"/>
    <w:rsid w:val="00451AB7"/>
    <w:rsid w:val="004D468E"/>
    <w:rsid w:val="005231C5"/>
    <w:rsid w:val="005269BA"/>
    <w:rsid w:val="00534950"/>
    <w:rsid w:val="00576C3C"/>
    <w:rsid w:val="005D1FD3"/>
    <w:rsid w:val="00603615"/>
    <w:rsid w:val="006C5A0B"/>
    <w:rsid w:val="0075791E"/>
    <w:rsid w:val="00763D5F"/>
    <w:rsid w:val="0076727A"/>
    <w:rsid w:val="00767E23"/>
    <w:rsid w:val="007A1F8A"/>
    <w:rsid w:val="007C3403"/>
    <w:rsid w:val="007C4F3F"/>
    <w:rsid w:val="008802D3"/>
    <w:rsid w:val="00972415"/>
    <w:rsid w:val="00975829"/>
    <w:rsid w:val="009C726C"/>
    <w:rsid w:val="009D07ED"/>
    <w:rsid w:val="009F4F1F"/>
    <w:rsid w:val="00A26622"/>
    <w:rsid w:val="00A276D6"/>
    <w:rsid w:val="00A72E95"/>
    <w:rsid w:val="00A97A32"/>
    <w:rsid w:val="00AB7919"/>
    <w:rsid w:val="00B0477F"/>
    <w:rsid w:val="00B063B5"/>
    <w:rsid w:val="00B409AA"/>
    <w:rsid w:val="00B66500"/>
    <w:rsid w:val="00B91281"/>
    <w:rsid w:val="00C03A8B"/>
    <w:rsid w:val="00CD21E1"/>
    <w:rsid w:val="00D66722"/>
    <w:rsid w:val="00E178D0"/>
    <w:rsid w:val="00F12E26"/>
    <w:rsid w:val="00F17597"/>
    <w:rsid w:val="00FF5547"/>
    <w:rsid w:val="00FF79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8220B"/>
  <w15:docId w15:val="{7989A5FC-355D-44A5-93CE-8356BCAD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adpis2"/>
    <w:link w:val="Nadpis1Char"/>
    <w:qFormat/>
    <w:pPr>
      <w:keepNext/>
      <w:numPr>
        <w:numId w:val="1"/>
      </w:numPr>
      <w:spacing w:before="240" w:after="60"/>
      <w:outlineLvl w:val="0"/>
    </w:pPr>
    <w:rPr>
      <w:b/>
      <w:i/>
      <w:kern w:val="28"/>
    </w:rPr>
  </w:style>
  <w:style w:type="paragraph" w:styleId="Nadpis2">
    <w:name w:val="heading 2"/>
    <w:basedOn w:val="Normln"/>
    <w:link w:val="Nadpis2Char"/>
    <w:qFormat/>
    <w:pPr>
      <w:keepNext/>
      <w:numPr>
        <w:ilvl w:val="1"/>
        <w:numId w:val="1"/>
      </w:numPr>
      <w:spacing w:before="240" w:after="60"/>
      <w:outlineLvl w:val="1"/>
    </w:pPr>
  </w:style>
  <w:style w:type="paragraph" w:styleId="Nadpis3">
    <w:name w:val="heading 3"/>
    <w:basedOn w:val="Normln"/>
    <w:next w:val="Nadpis4"/>
    <w:link w:val="Nadpis3Char"/>
    <w:qFormat/>
    <w:pPr>
      <w:keepNext/>
      <w:numPr>
        <w:ilvl w:val="2"/>
        <w:numId w:val="1"/>
      </w:numPr>
      <w:spacing w:before="240" w:after="60"/>
      <w:outlineLvl w:val="2"/>
    </w:pPr>
  </w:style>
  <w:style w:type="paragraph" w:styleId="Nadpis4">
    <w:name w:val="heading 4"/>
    <w:basedOn w:val="Normln"/>
    <w:next w:val="Nadpis5"/>
    <w:link w:val="Nadpis4Char"/>
    <w:qFormat/>
    <w:pPr>
      <w:keepNext/>
      <w:numPr>
        <w:numId w:val="3"/>
      </w:numPr>
      <w:spacing w:before="240" w:after="60"/>
      <w:outlineLvl w:val="3"/>
    </w:pPr>
  </w:style>
  <w:style w:type="paragraph" w:styleId="Nadpis5">
    <w:name w:val="heading 5"/>
    <w:basedOn w:val="Normln"/>
    <w:next w:val="Nadpis6"/>
    <w:link w:val="Nadpis5Char"/>
    <w:qFormat/>
    <w:pPr>
      <w:numPr>
        <w:numId w:val="2"/>
      </w:numPr>
      <w:spacing w:before="240" w:after="60"/>
      <w:outlineLvl w:val="4"/>
    </w:pPr>
  </w:style>
  <w:style w:type="paragraph" w:styleId="Nadpis6">
    <w:name w:val="heading 6"/>
    <w:basedOn w:val="Normln"/>
    <w:next w:val="Normln"/>
    <w:link w:val="Nadpis6Char"/>
    <w:qFormat/>
    <w:pPr>
      <w:numPr>
        <w:ilvl w:val="5"/>
        <w:numId w:val="1"/>
      </w:numPr>
      <w:spacing w:before="240" w:after="240"/>
      <w:outlineLvl w:val="5"/>
    </w:pPr>
  </w:style>
  <w:style w:type="paragraph" w:styleId="Nadpis7">
    <w:name w:val="heading 7"/>
    <w:basedOn w:val="Normln"/>
    <w:next w:val="Normln"/>
    <w:link w:val="Nadpis7Char"/>
    <w:qFormat/>
    <w:pPr>
      <w:numPr>
        <w:ilvl w:val="6"/>
        <w:numId w:val="1"/>
      </w:numPr>
      <w:spacing w:before="240" w:after="60"/>
      <w:outlineLvl w:val="6"/>
    </w:pPr>
    <w:rPr>
      <w:rFonts w:ascii="Arial" w:hAnsi="Arial"/>
    </w:rPr>
  </w:style>
  <w:style w:type="paragraph" w:styleId="Nadpis8">
    <w:name w:val="heading 8"/>
    <w:basedOn w:val="Normln"/>
    <w:next w:val="Normln"/>
    <w:link w:val="Nadpis8Char"/>
    <w:qFormat/>
    <w:pPr>
      <w:numPr>
        <w:ilvl w:val="7"/>
        <w:numId w:val="1"/>
      </w:numPr>
      <w:spacing w:before="240" w:after="60"/>
      <w:outlineLvl w:val="7"/>
    </w:pPr>
    <w:rPr>
      <w:rFonts w:ascii="Arial" w:hAnsi="Arial"/>
      <w:i/>
    </w:rPr>
  </w:style>
  <w:style w:type="paragraph" w:styleId="Nadpis9">
    <w:name w:val="heading 9"/>
    <w:basedOn w:val="Normln"/>
    <w:next w:val="Normln"/>
    <w:link w:val="Nadpis9Char"/>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pPr>
      <w:ind w:left="720"/>
      <w:contextualSpacing/>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table" w:styleId="Svtlstnovnzvraznn5">
    <w:name w:val="Light Shading Accent 5"/>
    <w:basedOn w:val="Normlntabulka"/>
    <w:uiPriority w:val="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textovodkaz">
    <w:name w:val="Hyperlink"/>
    <w:basedOn w:val="Standardnpsmoodstavce"/>
    <w:uiPriority w:val="99"/>
    <w:unhideWhenUsed/>
    <w:rPr>
      <w:color w:val="0000FF" w:themeColor="hyperlink"/>
      <w:u w:val="single"/>
    </w:rPr>
  </w:style>
  <w:style w:type="paragraph" w:styleId="Normlnweb">
    <w:name w:val="Normal (Web)"/>
    <w:basedOn w:val="Normln"/>
    <w:uiPriority w:val="99"/>
    <w:unhideWhenUsed/>
    <w:pPr>
      <w:spacing w:before="100" w:beforeAutospacing="1" w:after="100" w:afterAutospacing="1"/>
    </w:pPr>
    <w:rPr>
      <w:rFonts w:eastAsiaTheme="minorEastAsia"/>
      <w:sz w:val="24"/>
      <w:szCs w:val="24"/>
    </w:rPr>
  </w:style>
  <w:style w:type="character" w:styleId="Sledovanodkaz">
    <w:name w:val="FollowedHyperlink"/>
    <w:basedOn w:val="Standardnpsmoodstavce"/>
    <w:uiPriority w:val="99"/>
    <w:semiHidden/>
    <w:unhideWhenUsed/>
    <w:rPr>
      <w:color w:val="800080" w:themeColor="followedHyperlink"/>
      <w:u w:val="single"/>
    </w:rPr>
  </w:style>
  <w:style w:type="character" w:customStyle="1" w:styleId="Nadpis1Char">
    <w:name w:val="Nadpis 1 Char"/>
    <w:basedOn w:val="Standardnpsmoodstavce"/>
    <w:link w:val="Nadpis1"/>
    <w:rPr>
      <w:rFonts w:ascii="Times New Roman" w:eastAsia="Times New Roman" w:hAnsi="Times New Roman" w:cs="Times New Roman"/>
      <w:b/>
      <w:i/>
      <w:kern w:val="28"/>
      <w:szCs w:val="20"/>
      <w:lang w:val="en-GB" w:eastAsia="cs-CZ"/>
    </w:rPr>
  </w:style>
  <w:style w:type="character" w:customStyle="1" w:styleId="Nadpis2Char">
    <w:name w:val="Nadpis 2 Char"/>
    <w:basedOn w:val="Standardnpsmoodstavce"/>
    <w:link w:val="Nadpis2"/>
    <w:rPr>
      <w:rFonts w:ascii="Times New Roman" w:eastAsia="Times New Roman" w:hAnsi="Times New Roman" w:cs="Times New Roman"/>
      <w:szCs w:val="20"/>
      <w:lang w:val="en-GB" w:eastAsia="cs-CZ"/>
    </w:rPr>
  </w:style>
  <w:style w:type="character" w:customStyle="1" w:styleId="Nadpis3Char">
    <w:name w:val="Nadpis 3 Char"/>
    <w:basedOn w:val="Standardnpsmoodstavce"/>
    <w:link w:val="Nadpis3"/>
    <w:rPr>
      <w:rFonts w:ascii="Times New Roman" w:eastAsia="Times New Roman" w:hAnsi="Times New Roman" w:cs="Times New Roman"/>
      <w:szCs w:val="20"/>
      <w:lang w:val="en-GB" w:eastAsia="cs-CZ"/>
    </w:rPr>
  </w:style>
  <w:style w:type="character" w:customStyle="1" w:styleId="Nadpis4Char">
    <w:name w:val="Nadpis 4 Char"/>
    <w:basedOn w:val="Standardnpsmoodstavce"/>
    <w:link w:val="Nadpis4"/>
    <w:rPr>
      <w:rFonts w:ascii="Times New Roman" w:eastAsia="Times New Roman" w:hAnsi="Times New Roman" w:cs="Times New Roman"/>
      <w:szCs w:val="20"/>
      <w:lang w:val="en-GB" w:eastAsia="cs-CZ"/>
    </w:rPr>
  </w:style>
  <w:style w:type="character" w:customStyle="1" w:styleId="Nadpis5Char">
    <w:name w:val="Nadpis 5 Char"/>
    <w:basedOn w:val="Standardnpsmoodstavce"/>
    <w:link w:val="Nadpis5"/>
    <w:rPr>
      <w:rFonts w:ascii="Times New Roman" w:eastAsia="Times New Roman" w:hAnsi="Times New Roman" w:cs="Times New Roman"/>
      <w:szCs w:val="20"/>
      <w:lang w:val="en-GB" w:eastAsia="cs-CZ"/>
    </w:rPr>
  </w:style>
  <w:style w:type="character" w:customStyle="1" w:styleId="Nadpis6Char">
    <w:name w:val="Nadpis 6 Char"/>
    <w:basedOn w:val="Standardnpsmoodstavce"/>
    <w:link w:val="Nadpis6"/>
    <w:rPr>
      <w:rFonts w:ascii="Times New Roman" w:eastAsia="Times New Roman" w:hAnsi="Times New Roman" w:cs="Times New Roman"/>
      <w:szCs w:val="20"/>
      <w:lang w:val="en-GB" w:eastAsia="cs-CZ"/>
    </w:rPr>
  </w:style>
  <w:style w:type="character" w:customStyle="1" w:styleId="Nadpis7Char">
    <w:name w:val="Nadpis 7 Char"/>
    <w:basedOn w:val="Standardnpsmoodstavce"/>
    <w:link w:val="Nadpis7"/>
    <w:rPr>
      <w:rFonts w:ascii="Arial" w:eastAsia="Times New Roman" w:hAnsi="Arial" w:cs="Times New Roman"/>
      <w:szCs w:val="20"/>
      <w:lang w:val="en-GB" w:eastAsia="cs-CZ"/>
    </w:rPr>
  </w:style>
  <w:style w:type="character" w:customStyle="1" w:styleId="Nadpis8Char">
    <w:name w:val="Nadpis 8 Char"/>
    <w:basedOn w:val="Standardnpsmoodstavce"/>
    <w:link w:val="Nadpis8"/>
    <w:rPr>
      <w:rFonts w:ascii="Arial" w:eastAsia="Times New Roman" w:hAnsi="Arial" w:cs="Times New Roman"/>
      <w:i/>
      <w:szCs w:val="20"/>
      <w:lang w:val="en-GB" w:eastAsia="cs-CZ"/>
    </w:rPr>
  </w:style>
  <w:style w:type="character" w:customStyle="1" w:styleId="Nadpis9Char">
    <w:name w:val="Nadpis 9 Char"/>
    <w:basedOn w:val="Standardnpsmoodstavce"/>
    <w:link w:val="Nadpis9"/>
    <w:rPr>
      <w:rFonts w:ascii="Arial" w:eastAsia="Times New Roman" w:hAnsi="Arial" w:cs="Times New Roman"/>
      <w:b/>
      <w:i/>
      <w:sz w:val="18"/>
      <w:szCs w:val="20"/>
      <w:lang w:val="en-GB" w:eastAsia="cs-CZ"/>
    </w:rPr>
  </w:style>
  <w:style w:type="character" w:styleId="Nevyeenzmnka">
    <w:name w:val="Unresolved Mention"/>
    <w:basedOn w:val="Standardnpsmoodstavce"/>
    <w:uiPriority w:val="99"/>
    <w:semiHidden/>
    <w:unhideWhenUsed/>
    <w:rPr>
      <w:color w:val="605E5C"/>
      <w:shd w:val="clear" w:color="auto" w:fill="E1DFDD"/>
    </w:rPr>
  </w:style>
  <w:style w:type="table" w:customStyle="1" w:styleId="Mkatabulky1">
    <w:name w:val="Mřížka tabulky1"/>
    <w:basedOn w:val="Normlntabulka"/>
    <w:next w:val="Mkatabulk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496">
      <w:bodyDiv w:val="1"/>
      <w:marLeft w:val="0"/>
      <w:marRight w:val="0"/>
      <w:marTop w:val="0"/>
      <w:marBottom w:val="0"/>
      <w:divBdr>
        <w:top w:val="none" w:sz="0" w:space="0" w:color="auto"/>
        <w:left w:val="none" w:sz="0" w:space="0" w:color="auto"/>
        <w:bottom w:val="none" w:sz="0" w:space="0" w:color="auto"/>
        <w:right w:val="none" w:sz="0" w:space="0" w:color="auto"/>
      </w:divBdr>
    </w:div>
    <w:div w:id="5061548">
      <w:bodyDiv w:val="1"/>
      <w:marLeft w:val="0"/>
      <w:marRight w:val="0"/>
      <w:marTop w:val="0"/>
      <w:marBottom w:val="0"/>
      <w:divBdr>
        <w:top w:val="none" w:sz="0" w:space="0" w:color="auto"/>
        <w:left w:val="none" w:sz="0" w:space="0" w:color="auto"/>
        <w:bottom w:val="none" w:sz="0" w:space="0" w:color="auto"/>
        <w:right w:val="none" w:sz="0" w:space="0" w:color="auto"/>
      </w:divBdr>
    </w:div>
    <w:div w:id="9719712">
      <w:bodyDiv w:val="1"/>
      <w:marLeft w:val="0"/>
      <w:marRight w:val="0"/>
      <w:marTop w:val="0"/>
      <w:marBottom w:val="0"/>
      <w:divBdr>
        <w:top w:val="none" w:sz="0" w:space="0" w:color="auto"/>
        <w:left w:val="none" w:sz="0" w:space="0" w:color="auto"/>
        <w:bottom w:val="none" w:sz="0" w:space="0" w:color="auto"/>
        <w:right w:val="none" w:sz="0" w:space="0" w:color="auto"/>
      </w:divBdr>
    </w:div>
    <w:div w:id="10911441">
      <w:bodyDiv w:val="1"/>
      <w:marLeft w:val="0"/>
      <w:marRight w:val="0"/>
      <w:marTop w:val="0"/>
      <w:marBottom w:val="0"/>
      <w:divBdr>
        <w:top w:val="none" w:sz="0" w:space="0" w:color="auto"/>
        <w:left w:val="none" w:sz="0" w:space="0" w:color="auto"/>
        <w:bottom w:val="none" w:sz="0" w:space="0" w:color="auto"/>
        <w:right w:val="none" w:sz="0" w:space="0" w:color="auto"/>
      </w:divBdr>
    </w:div>
    <w:div w:id="12734347">
      <w:bodyDiv w:val="1"/>
      <w:marLeft w:val="0"/>
      <w:marRight w:val="0"/>
      <w:marTop w:val="0"/>
      <w:marBottom w:val="0"/>
      <w:divBdr>
        <w:top w:val="none" w:sz="0" w:space="0" w:color="auto"/>
        <w:left w:val="none" w:sz="0" w:space="0" w:color="auto"/>
        <w:bottom w:val="none" w:sz="0" w:space="0" w:color="auto"/>
        <w:right w:val="none" w:sz="0" w:space="0" w:color="auto"/>
      </w:divBdr>
    </w:div>
    <w:div w:id="20251302">
      <w:bodyDiv w:val="1"/>
      <w:marLeft w:val="0"/>
      <w:marRight w:val="0"/>
      <w:marTop w:val="0"/>
      <w:marBottom w:val="0"/>
      <w:divBdr>
        <w:top w:val="none" w:sz="0" w:space="0" w:color="auto"/>
        <w:left w:val="none" w:sz="0" w:space="0" w:color="auto"/>
        <w:bottom w:val="none" w:sz="0" w:space="0" w:color="auto"/>
        <w:right w:val="none" w:sz="0" w:space="0" w:color="auto"/>
      </w:divBdr>
    </w:div>
    <w:div w:id="22630206">
      <w:bodyDiv w:val="1"/>
      <w:marLeft w:val="0"/>
      <w:marRight w:val="0"/>
      <w:marTop w:val="0"/>
      <w:marBottom w:val="0"/>
      <w:divBdr>
        <w:top w:val="none" w:sz="0" w:space="0" w:color="auto"/>
        <w:left w:val="none" w:sz="0" w:space="0" w:color="auto"/>
        <w:bottom w:val="none" w:sz="0" w:space="0" w:color="auto"/>
        <w:right w:val="none" w:sz="0" w:space="0" w:color="auto"/>
      </w:divBdr>
    </w:div>
    <w:div w:id="25906671">
      <w:bodyDiv w:val="1"/>
      <w:marLeft w:val="0"/>
      <w:marRight w:val="0"/>
      <w:marTop w:val="0"/>
      <w:marBottom w:val="0"/>
      <w:divBdr>
        <w:top w:val="none" w:sz="0" w:space="0" w:color="auto"/>
        <w:left w:val="none" w:sz="0" w:space="0" w:color="auto"/>
        <w:bottom w:val="none" w:sz="0" w:space="0" w:color="auto"/>
        <w:right w:val="none" w:sz="0" w:space="0" w:color="auto"/>
      </w:divBdr>
    </w:div>
    <w:div w:id="28456847">
      <w:bodyDiv w:val="1"/>
      <w:marLeft w:val="0"/>
      <w:marRight w:val="0"/>
      <w:marTop w:val="0"/>
      <w:marBottom w:val="0"/>
      <w:divBdr>
        <w:top w:val="none" w:sz="0" w:space="0" w:color="auto"/>
        <w:left w:val="none" w:sz="0" w:space="0" w:color="auto"/>
        <w:bottom w:val="none" w:sz="0" w:space="0" w:color="auto"/>
        <w:right w:val="none" w:sz="0" w:space="0" w:color="auto"/>
      </w:divBdr>
    </w:div>
    <w:div w:id="33970781">
      <w:bodyDiv w:val="1"/>
      <w:marLeft w:val="0"/>
      <w:marRight w:val="0"/>
      <w:marTop w:val="0"/>
      <w:marBottom w:val="0"/>
      <w:divBdr>
        <w:top w:val="none" w:sz="0" w:space="0" w:color="auto"/>
        <w:left w:val="none" w:sz="0" w:space="0" w:color="auto"/>
        <w:bottom w:val="none" w:sz="0" w:space="0" w:color="auto"/>
        <w:right w:val="none" w:sz="0" w:space="0" w:color="auto"/>
      </w:divBdr>
    </w:div>
    <w:div w:id="35786937">
      <w:bodyDiv w:val="1"/>
      <w:marLeft w:val="0"/>
      <w:marRight w:val="0"/>
      <w:marTop w:val="0"/>
      <w:marBottom w:val="0"/>
      <w:divBdr>
        <w:top w:val="none" w:sz="0" w:space="0" w:color="auto"/>
        <w:left w:val="none" w:sz="0" w:space="0" w:color="auto"/>
        <w:bottom w:val="none" w:sz="0" w:space="0" w:color="auto"/>
        <w:right w:val="none" w:sz="0" w:space="0" w:color="auto"/>
      </w:divBdr>
    </w:div>
    <w:div w:id="42288616">
      <w:bodyDiv w:val="1"/>
      <w:marLeft w:val="0"/>
      <w:marRight w:val="0"/>
      <w:marTop w:val="0"/>
      <w:marBottom w:val="0"/>
      <w:divBdr>
        <w:top w:val="none" w:sz="0" w:space="0" w:color="auto"/>
        <w:left w:val="none" w:sz="0" w:space="0" w:color="auto"/>
        <w:bottom w:val="none" w:sz="0" w:space="0" w:color="auto"/>
        <w:right w:val="none" w:sz="0" w:space="0" w:color="auto"/>
      </w:divBdr>
    </w:div>
    <w:div w:id="44914183">
      <w:bodyDiv w:val="1"/>
      <w:marLeft w:val="0"/>
      <w:marRight w:val="0"/>
      <w:marTop w:val="0"/>
      <w:marBottom w:val="0"/>
      <w:divBdr>
        <w:top w:val="none" w:sz="0" w:space="0" w:color="auto"/>
        <w:left w:val="none" w:sz="0" w:space="0" w:color="auto"/>
        <w:bottom w:val="none" w:sz="0" w:space="0" w:color="auto"/>
        <w:right w:val="none" w:sz="0" w:space="0" w:color="auto"/>
      </w:divBdr>
    </w:div>
    <w:div w:id="47994673">
      <w:bodyDiv w:val="1"/>
      <w:marLeft w:val="0"/>
      <w:marRight w:val="0"/>
      <w:marTop w:val="0"/>
      <w:marBottom w:val="0"/>
      <w:divBdr>
        <w:top w:val="none" w:sz="0" w:space="0" w:color="auto"/>
        <w:left w:val="none" w:sz="0" w:space="0" w:color="auto"/>
        <w:bottom w:val="none" w:sz="0" w:space="0" w:color="auto"/>
        <w:right w:val="none" w:sz="0" w:space="0" w:color="auto"/>
      </w:divBdr>
    </w:div>
    <w:div w:id="51730851">
      <w:bodyDiv w:val="1"/>
      <w:marLeft w:val="0"/>
      <w:marRight w:val="0"/>
      <w:marTop w:val="0"/>
      <w:marBottom w:val="0"/>
      <w:divBdr>
        <w:top w:val="none" w:sz="0" w:space="0" w:color="auto"/>
        <w:left w:val="none" w:sz="0" w:space="0" w:color="auto"/>
        <w:bottom w:val="none" w:sz="0" w:space="0" w:color="auto"/>
        <w:right w:val="none" w:sz="0" w:space="0" w:color="auto"/>
      </w:divBdr>
    </w:div>
    <w:div w:id="63378252">
      <w:bodyDiv w:val="1"/>
      <w:marLeft w:val="0"/>
      <w:marRight w:val="0"/>
      <w:marTop w:val="0"/>
      <w:marBottom w:val="0"/>
      <w:divBdr>
        <w:top w:val="none" w:sz="0" w:space="0" w:color="auto"/>
        <w:left w:val="none" w:sz="0" w:space="0" w:color="auto"/>
        <w:bottom w:val="none" w:sz="0" w:space="0" w:color="auto"/>
        <w:right w:val="none" w:sz="0" w:space="0" w:color="auto"/>
      </w:divBdr>
    </w:div>
    <w:div w:id="66805604">
      <w:bodyDiv w:val="1"/>
      <w:marLeft w:val="0"/>
      <w:marRight w:val="0"/>
      <w:marTop w:val="0"/>
      <w:marBottom w:val="0"/>
      <w:divBdr>
        <w:top w:val="none" w:sz="0" w:space="0" w:color="auto"/>
        <w:left w:val="none" w:sz="0" w:space="0" w:color="auto"/>
        <w:bottom w:val="none" w:sz="0" w:space="0" w:color="auto"/>
        <w:right w:val="none" w:sz="0" w:space="0" w:color="auto"/>
      </w:divBdr>
    </w:div>
    <w:div w:id="67271036">
      <w:bodyDiv w:val="1"/>
      <w:marLeft w:val="0"/>
      <w:marRight w:val="0"/>
      <w:marTop w:val="0"/>
      <w:marBottom w:val="0"/>
      <w:divBdr>
        <w:top w:val="none" w:sz="0" w:space="0" w:color="auto"/>
        <w:left w:val="none" w:sz="0" w:space="0" w:color="auto"/>
        <w:bottom w:val="none" w:sz="0" w:space="0" w:color="auto"/>
        <w:right w:val="none" w:sz="0" w:space="0" w:color="auto"/>
      </w:divBdr>
    </w:div>
    <w:div w:id="76100747">
      <w:bodyDiv w:val="1"/>
      <w:marLeft w:val="0"/>
      <w:marRight w:val="0"/>
      <w:marTop w:val="0"/>
      <w:marBottom w:val="0"/>
      <w:divBdr>
        <w:top w:val="none" w:sz="0" w:space="0" w:color="auto"/>
        <w:left w:val="none" w:sz="0" w:space="0" w:color="auto"/>
        <w:bottom w:val="none" w:sz="0" w:space="0" w:color="auto"/>
        <w:right w:val="none" w:sz="0" w:space="0" w:color="auto"/>
      </w:divBdr>
    </w:div>
    <w:div w:id="76757318">
      <w:bodyDiv w:val="1"/>
      <w:marLeft w:val="0"/>
      <w:marRight w:val="0"/>
      <w:marTop w:val="0"/>
      <w:marBottom w:val="0"/>
      <w:divBdr>
        <w:top w:val="none" w:sz="0" w:space="0" w:color="auto"/>
        <w:left w:val="none" w:sz="0" w:space="0" w:color="auto"/>
        <w:bottom w:val="none" w:sz="0" w:space="0" w:color="auto"/>
        <w:right w:val="none" w:sz="0" w:space="0" w:color="auto"/>
      </w:divBdr>
    </w:div>
    <w:div w:id="83034705">
      <w:bodyDiv w:val="1"/>
      <w:marLeft w:val="0"/>
      <w:marRight w:val="0"/>
      <w:marTop w:val="0"/>
      <w:marBottom w:val="0"/>
      <w:divBdr>
        <w:top w:val="none" w:sz="0" w:space="0" w:color="auto"/>
        <w:left w:val="none" w:sz="0" w:space="0" w:color="auto"/>
        <w:bottom w:val="none" w:sz="0" w:space="0" w:color="auto"/>
        <w:right w:val="none" w:sz="0" w:space="0" w:color="auto"/>
      </w:divBdr>
    </w:div>
    <w:div w:id="100615392">
      <w:bodyDiv w:val="1"/>
      <w:marLeft w:val="0"/>
      <w:marRight w:val="0"/>
      <w:marTop w:val="0"/>
      <w:marBottom w:val="0"/>
      <w:divBdr>
        <w:top w:val="none" w:sz="0" w:space="0" w:color="auto"/>
        <w:left w:val="none" w:sz="0" w:space="0" w:color="auto"/>
        <w:bottom w:val="none" w:sz="0" w:space="0" w:color="auto"/>
        <w:right w:val="none" w:sz="0" w:space="0" w:color="auto"/>
      </w:divBdr>
    </w:div>
    <w:div w:id="105463745">
      <w:bodyDiv w:val="1"/>
      <w:marLeft w:val="0"/>
      <w:marRight w:val="0"/>
      <w:marTop w:val="0"/>
      <w:marBottom w:val="0"/>
      <w:divBdr>
        <w:top w:val="none" w:sz="0" w:space="0" w:color="auto"/>
        <w:left w:val="none" w:sz="0" w:space="0" w:color="auto"/>
        <w:bottom w:val="none" w:sz="0" w:space="0" w:color="auto"/>
        <w:right w:val="none" w:sz="0" w:space="0" w:color="auto"/>
      </w:divBdr>
    </w:div>
    <w:div w:id="116528435">
      <w:bodyDiv w:val="1"/>
      <w:marLeft w:val="0"/>
      <w:marRight w:val="0"/>
      <w:marTop w:val="0"/>
      <w:marBottom w:val="0"/>
      <w:divBdr>
        <w:top w:val="none" w:sz="0" w:space="0" w:color="auto"/>
        <w:left w:val="none" w:sz="0" w:space="0" w:color="auto"/>
        <w:bottom w:val="none" w:sz="0" w:space="0" w:color="auto"/>
        <w:right w:val="none" w:sz="0" w:space="0" w:color="auto"/>
      </w:divBdr>
    </w:div>
    <w:div w:id="119497995">
      <w:bodyDiv w:val="1"/>
      <w:marLeft w:val="0"/>
      <w:marRight w:val="0"/>
      <w:marTop w:val="0"/>
      <w:marBottom w:val="0"/>
      <w:divBdr>
        <w:top w:val="none" w:sz="0" w:space="0" w:color="auto"/>
        <w:left w:val="none" w:sz="0" w:space="0" w:color="auto"/>
        <w:bottom w:val="none" w:sz="0" w:space="0" w:color="auto"/>
        <w:right w:val="none" w:sz="0" w:space="0" w:color="auto"/>
      </w:divBdr>
    </w:div>
    <w:div w:id="119998442">
      <w:bodyDiv w:val="1"/>
      <w:marLeft w:val="0"/>
      <w:marRight w:val="0"/>
      <w:marTop w:val="0"/>
      <w:marBottom w:val="0"/>
      <w:divBdr>
        <w:top w:val="none" w:sz="0" w:space="0" w:color="auto"/>
        <w:left w:val="none" w:sz="0" w:space="0" w:color="auto"/>
        <w:bottom w:val="none" w:sz="0" w:space="0" w:color="auto"/>
        <w:right w:val="none" w:sz="0" w:space="0" w:color="auto"/>
      </w:divBdr>
    </w:div>
    <w:div w:id="122621285">
      <w:bodyDiv w:val="1"/>
      <w:marLeft w:val="0"/>
      <w:marRight w:val="0"/>
      <w:marTop w:val="0"/>
      <w:marBottom w:val="0"/>
      <w:divBdr>
        <w:top w:val="none" w:sz="0" w:space="0" w:color="auto"/>
        <w:left w:val="none" w:sz="0" w:space="0" w:color="auto"/>
        <w:bottom w:val="none" w:sz="0" w:space="0" w:color="auto"/>
        <w:right w:val="none" w:sz="0" w:space="0" w:color="auto"/>
      </w:divBdr>
    </w:div>
    <w:div w:id="125583713">
      <w:bodyDiv w:val="1"/>
      <w:marLeft w:val="0"/>
      <w:marRight w:val="0"/>
      <w:marTop w:val="0"/>
      <w:marBottom w:val="0"/>
      <w:divBdr>
        <w:top w:val="none" w:sz="0" w:space="0" w:color="auto"/>
        <w:left w:val="none" w:sz="0" w:space="0" w:color="auto"/>
        <w:bottom w:val="none" w:sz="0" w:space="0" w:color="auto"/>
        <w:right w:val="none" w:sz="0" w:space="0" w:color="auto"/>
      </w:divBdr>
    </w:div>
    <w:div w:id="127554395">
      <w:bodyDiv w:val="1"/>
      <w:marLeft w:val="0"/>
      <w:marRight w:val="0"/>
      <w:marTop w:val="0"/>
      <w:marBottom w:val="0"/>
      <w:divBdr>
        <w:top w:val="none" w:sz="0" w:space="0" w:color="auto"/>
        <w:left w:val="none" w:sz="0" w:space="0" w:color="auto"/>
        <w:bottom w:val="none" w:sz="0" w:space="0" w:color="auto"/>
        <w:right w:val="none" w:sz="0" w:space="0" w:color="auto"/>
      </w:divBdr>
    </w:div>
    <w:div w:id="128787512">
      <w:bodyDiv w:val="1"/>
      <w:marLeft w:val="0"/>
      <w:marRight w:val="0"/>
      <w:marTop w:val="0"/>
      <w:marBottom w:val="0"/>
      <w:divBdr>
        <w:top w:val="none" w:sz="0" w:space="0" w:color="auto"/>
        <w:left w:val="none" w:sz="0" w:space="0" w:color="auto"/>
        <w:bottom w:val="none" w:sz="0" w:space="0" w:color="auto"/>
        <w:right w:val="none" w:sz="0" w:space="0" w:color="auto"/>
      </w:divBdr>
    </w:div>
    <w:div w:id="135225536">
      <w:bodyDiv w:val="1"/>
      <w:marLeft w:val="0"/>
      <w:marRight w:val="0"/>
      <w:marTop w:val="0"/>
      <w:marBottom w:val="0"/>
      <w:divBdr>
        <w:top w:val="none" w:sz="0" w:space="0" w:color="auto"/>
        <w:left w:val="none" w:sz="0" w:space="0" w:color="auto"/>
        <w:bottom w:val="none" w:sz="0" w:space="0" w:color="auto"/>
        <w:right w:val="none" w:sz="0" w:space="0" w:color="auto"/>
      </w:divBdr>
    </w:div>
    <w:div w:id="137381676">
      <w:bodyDiv w:val="1"/>
      <w:marLeft w:val="0"/>
      <w:marRight w:val="0"/>
      <w:marTop w:val="0"/>
      <w:marBottom w:val="0"/>
      <w:divBdr>
        <w:top w:val="none" w:sz="0" w:space="0" w:color="auto"/>
        <w:left w:val="none" w:sz="0" w:space="0" w:color="auto"/>
        <w:bottom w:val="none" w:sz="0" w:space="0" w:color="auto"/>
        <w:right w:val="none" w:sz="0" w:space="0" w:color="auto"/>
      </w:divBdr>
    </w:div>
    <w:div w:id="141049785">
      <w:bodyDiv w:val="1"/>
      <w:marLeft w:val="0"/>
      <w:marRight w:val="0"/>
      <w:marTop w:val="0"/>
      <w:marBottom w:val="0"/>
      <w:divBdr>
        <w:top w:val="none" w:sz="0" w:space="0" w:color="auto"/>
        <w:left w:val="none" w:sz="0" w:space="0" w:color="auto"/>
        <w:bottom w:val="none" w:sz="0" w:space="0" w:color="auto"/>
        <w:right w:val="none" w:sz="0" w:space="0" w:color="auto"/>
      </w:divBdr>
    </w:div>
    <w:div w:id="148985841">
      <w:bodyDiv w:val="1"/>
      <w:marLeft w:val="0"/>
      <w:marRight w:val="0"/>
      <w:marTop w:val="0"/>
      <w:marBottom w:val="0"/>
      <w:divBdr>
        <w:top w:val="none" w:sz="0" w:space="0" w:color="auto"/>
        <w:left w:val="none" w:sz="0" w:space="0" w:color="auto"/>
        <w:bottom w:val="none" w:sz="0" w:space="0" w:color="auto"/>
        <w:right w:val="none" w:sz="0" w:space="0" w:color="auto"/>
      </w:divBdr>
      <w:divsChild>
        <w:div w:id="677191776">
          <w:marLeft w:val="0"/>
          <w:marRight w:val="0"/>
          <w:marTop w:val="0"/>
          <w:marBottom w:val="0"/>
          <w:divBdr>
            <w:top w:val="none" w:sz="0" w:space="0" w:color="auto"/>
            <w:left w:val="none" w:sz="0" w:space="0" w:color="auto"/>
            <w:bottom w:val="none" w:sz="0" w:space="0" w:color="auto"/>
            <w:right w:val="none" w:sz="0" w:space="0" w:color="auto"/>
          </w:divBdr>
          <w:divsChild>
            <w:div w:id="457534749">
              <w:marLeft w:val="0"/>
              <w:marRight w:val="0"/>
              <w:marTop w:val="0"/>
              <w:marBottom w:val="0"/>
              <w:divBdr>
                <w:top w:val="none" w:sz="0" w:space="0" w:color="auto"/>
                <w:left w:val="none" w:sz="0" w:space="0" w:color="auto"/>
                <w:bottom w:val="none" w:sz="0" w:space="0" w:color="auto"/>
                <w:right w:val="none" w:sz="0" w:space="0" w:color="auto"/>
              </w:divBdr>
              <w:divsChild>
                <w:div w:id="3826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348">
      <w:bodyDiv w:val="1"/>
      <w:marLeft w:val="0"/>
      <w:marRight w:val="0"/>
      <w:marTop w:val="0"/>
      <w:marBottom w:val="0"/>
      <w:divBdr>
        <w:top w:val="none" w:sz="0" w:space="0" w:color="auto"/>
        <w:left w:val="none" w:sz="0" w:space="0" w:color="auto"/>
        <w:bottom w:val="none" w:sz="0" w:space="0" w:color="auto"/>
        <w:right w:val="none" w:sz="0" w:space="0" w:color="auto"/>
      </w:divBdr>
    </w:div>
    <w:div w:id="168760076">
      <w:bodyDiv w:val="1"/>
      <w:marLeft w:val="0"/>
      <w:marRight w:val="0"/>
      <w:marTop w:val="0"/>
      <w:marBottom w:val="0"/>
      <w:divBdr>
        <w:top w:val="none" w:sz="0" w:space="0" w:color="auto"/>
        <w:left w:val="none" w:sz="0" w:space="0" w:color="auto"/>
        <w:bottom w:val="none" w:sz="0" w:space="0" w:color="auto"/>
        <w:right w:val="none" w:sz="0" w:space="0" w:color="auto"/>
      </w:divBdr>
    </w:div>
    <w:div w:id="184098921">
      <w:bodyDiv w:val="1"/>
      <w:marLeft w:val="0"/>
      <w:marRight w:val="0"/>
      <w:marTop w:val="0"/>
      <w:marBottom w:val="0"/>
      <w:divBdr>
        <w:top w:val="none" w:sz="0" w:space="0" w:color="auto"/>
        <w:left w:val="none" w:sz="0" w:space="0" w:color="auto"/>
        <w:bottom w:val="none" w:sz="0" w:space="0" w:color="auto"/>
        <w:right w:val="none" w:sz="0" w:space="0" w:color="auto"/>
      </w:divBdr>
    </w:div>
    <w:div w:id="184684389">
      <w:bodyDiv w:val="1"/>
      <w:marLeft w:val="0"/>
      <w:marRight w:val="0"/>
      <w:marTop w:val="0"/>
      <w:marBottom w:val="0"/>
      <w:divBdr>
        <w:top w:val="none" w:sz="0" w:space="0" w:color="auto"/>
        <w:left w:val="none" w:sz="0" w:space="0" w:color="auto"/>
        <w:bottom w:val="none" w:sz="0" w:space="0" w:color="auto"/>
        <w:right w:val="none" w:sz="0" w:space="0" w:color="auto"/>
      </w:divBdr>
    </w:div>
    <w:div w:id="192621288">
      <w:bodyDiv w:val="1"/>
      <w:marLeft w:val="0"/>
      <w:marRight w:val="0"/>
      <w:marTop w:val="0"/>
      <w:marBottom w:val="0"/>
      <w:divBdr>
        <w:top w:val="none" w:sz="0" w:space="0" w:color="auto"/>
        <w:left w:val="none" w:sz="0" w:space="0" w:color="auto"/>
        <w:bottom w:val="none" w:sz="0" w:space="0" w:color="auto"/>
        <w:right w:val="none" w:sz="0" w:space="0" w:color="auto"/>
      </w:divBdr>
    </w:div>
    <w:div w:id="210970035">
      <w:bodyDiv w:val="1"/>
      <w:marLeft w:val="0"/>
      <w:marRight w:val="0"/>
      <w:marTop w:val="0"/>
      <w:marBottom w:val="0"/>
      <w:divBdr>
        <w:top w:val="none" w:sz="0" w:space="0" w:color="auto"/>
        <w:left w:val="none" w:sz="0" w:space="0" w:color="auto"/>
        <w:bottom w:val="none" w:sz="0" w:space="0" w:color="auto"/>
        <w:right w:val="none" w:sz="0" w:space="0" w:color="auto"/>
      </w:divBdr>
    </w:div>
    <w:div w:id="214003058">
      <w:bodyDiv w:val="1"/>
      <w:marLeft w:val="0"/>
      <w:marRight w:val="0"/>
      <w:marTop w:val="0"/>
      <w:marBottom w:val="0"/>
      <w:divBdr>
        <w:top w:val="none" w:sz="0" w:space="0" w:color="auto"/>
        <w:left w:val="none" w:sz="0" w:space="0" w:color="auto"/>
        <w:bottom w:val="none" w:sz="0" w:space="0" w:color="auto"/>
        <w:right w:val="none" w:sz="0" w:space="0" w:color="auto"/>
      </w:divBdr>
    </w:div>
    <w:div w:id="214706412">
      <w:bodyDiv w:val="1"/>
      <w:marLeft w:val="0"/>
      <w:marRight w:val="0"/>
      <w:marTop w:val="0"/>
      <w:marBottom w:val="0"/>
      <w:divBdr>
        <w:top w:val="none" w:sz="0" w:space="0" w:color="auto"/>
        <w:left w:val="none" w:sz="0" w:space="0" w:color="auto"/>
        <w:bottom w:val="none" w:sz="0" w:space="0" w:color="auto"/>
        <w:right w:val="none" w:sz="0" w:space="0" w:color="auto"/>
      </w:divBdr>
    </w:div>
    <w:div w:id="219949017">
      <w:bodyDiv w:val="1"/>
      <w:marLeft w:val="0"/>
      <w:marRight w:val="0"/>
      <w:marTop w:val="0"/>
      <w:marBottom w:val="0"/>
      <w:divBdr>
        <w:top w:val="none" w:sz="0" w:space="0" w:color="auto"/>
        <w:left w:val="none" w:sz="0" w:space="0" w:color="auto"/>
        <w:bottom w:val="none" w:sz="0" w:space="0" w:color="auto"/>
        <w:right w:val="none" w:sz="0" w:space="0" w:color="auto"/>
      </w:divBdr>
    </w:div>
    <w:div w:id="222953639">
      <w:bodyDiv w:val="1"/>
      <w:marLeft w:val="0"/>
      <w:marRight w:val="0"/>
      <w:marTop w:val="0"/>
      <w:marBottom w:val="0"/>
      <w:divBdr>
        <w:top w:val="none" w:sz="0" w:space="0" w:color="auto"/>
        <w:left w:val="none" w:sz="0" w:space="0" w:color="auto"/>
        <w:bottom w:val="none" w:sz="0" w:space="0" w:color="auto"/>
        <w:right w:val="none" w:sz="0" w:space="0" w:color="auto"/>
      </w:divBdr>
    </w:div>
    <w:div w:id="229003383">
      <w:bodyDiv w:val="1"/>
      <w:marLeft w:val="0"/>
      <w:marRight w:val="0"/>
      <w:marTop w:val="0"/>
      <w:marBottom w:val="0"/>
      <w:divBdr>
        <w:top w:val="none" w:sz="0" w:space="0" w:color="auto"/>
        <w:left w:val="none" w:sz="0" w:space="0" w:color="auto"/>
        <w:bottom w:val="none" w:sz="0" w:space="0" w:color="auto"/>
        <w:right w:val="none" w:sz="0" w:space="0" w:color="auto"/>
      </w:divBdr>
    </w:div>
    <w:div w:id="231157620">
      <w:bodyDiv w:val="1"/>
      <w:marLeft w:val="0"/>
      <w:marRight w:val="0"/>
      <w:marTop w:val="0"/>
      <w:marBottom w:val="0"/>
      <w:divBdr>
        <w:top w:val="none" w:sz="0" w:space="0" w:color="auto"/>
        <w:left w:val="none" w:sz="0" w:space="0" w:color="auto"/>
        <w:bottom w:val="none" w:sz="0" w:space="0" w:color="auto"/>
        <w:right w:val="none" w:sz="0" w:space="0" w:color="auto"/>
      </w:divBdr>
    </w:div>
    <w:div w:id="256256256">
      <w:bodyDiv w:val="1"/>
      <w:marLeft w:val="0"/>
      <w:marRight w:val="0"/>
      <w:marTop w:val="0"/>
      <w:marBottom w:val="0"/>
      <w:divBdr>
        <w:top w:val="none" w:sz="0" w:space="0" w:color="auto"/>
        <w:left w:val="none" w:sz="0" w:space="0" w:color="auto"/>
        <w:bottom w:val="none" w:sz="0" w:space="0" w:color="auto"/>
        <w:right w:val="none" w:sz="0" w:space="0" w:color="auto"/>
      </w:divBdr>
    </w:div>
    <w:div w:id="260069105">
      <w:bodyDiv w:val="1"/>
      <w:marLeft w:val="0"/>
      <w:marRight w:val="0"/>
      <w:marTop w:val="0"/>
      <w:marBottom w:val="0"/>
      <w:divBdr>
        <w:top w:val="none" w:sz="0" w:space="0" w:color="auto"/>
        <w:left w:val="none" w:sz="0" w:space="0" w:color="auto"/>
        <w:bottom w:val="none" w:sz="0" w:space="0" w:color="auto"/>
        <w:right w:val="none" w:sz="0" w:space="0" w:color="auto"/>
      </w:divBdr>
    </w:div>
    <w:div w:id="262811796">
      <w:bodyDiv w:val="1"/>
      <w:marLeft w:val="0"/>
      <w:marRight w:val="0"/>
      <w:marTop w:val="0"/>
      <w:marBottom w:val="0"/>
      <w:divBdr>
        <w:top w:val="none" w:sz="0" w:space="0" w:color="auto"/>
        <w:left w:val="none" w:sz="0" w:space="0" w:color="auto"/>
        <w:bottom w:val="none" w:sz="0" w:space="0" w:color="auto"/>
        <w:right w:val="none" w:sz="0" w:space="0" w:color="auto"/>
      </w:divBdr>
    </w:div>
    <w:div w:id="267782481">
      <w:bodyDiv w:val="1"/>
      <w:marLeft w:val="0"/>
      <w:marRight w:val="0"/>
      <w:marTop w:val="0"/>
      <w:marBottom w:val="0"/>
      <w:divBdr>
        <w:top w:val="none" w:sz="0" w:space="0" w:color="auto"/>
        <w:left w:val="none" w:sz="0" w:space="0" w:color="auto"/>
        <w:bottom w:val="none" w:sz="0" w:space="0" w:color="auto"/>
        <w:right w:val="none" w:sz="0" w:space="0" w:color="auto"/>
      </w:divBdr>
    </w:div>
    <w:div w:id="271593201">
      <w:bodyDiv w:val="1"/>
      <w:marLeft w:val="0"/>
      <w:marRight w:val="0"/>
      <w:marTop w:val="0"/>
      <w:marBottom w:val="0"/>
      <w:divBdr>
        <w:top w:val="none" w:sz="0" w:space="0" w:color="auto"/>
        <w:left w:val="none" w:sz="0" w:space="0" w:color="auto"/>
        <w:bottom w:val="none" w:sz="0" w:space="0" w:color="auto"/>
        <w:right w:val="none" w:sz="0" w:space="0" w:color="auto"/>
      </w:divBdr>
    </w:div>
    <w:div w:id="273752911">
      <w:bodyDiv w:val="1"/>
      <w:marLeft w:val="0"/>
      <w:marRight w:val="0"/>
      <w:marTop w:val="0"/>
      <w:marBottom w:val="0"/>
      <w:divBdr>
        <w:top w:val="none" w:sz="0" w:space="0" w:color="auto"/>
        <w:left w:val="none" w:sz="0" w:space="0" w:color="auto"/>
        <w:bottom w:val="none" w:sz="0" w:space="0" w:color="auto"/>
        <w:right w:val="none" w:sz="0" w:space="0" w:color="auto"/>
      </w:divBdr>
    </w:div>
    <w:div w:id="284892943">
      <w:bodyDiv w:val="1"/>
      <w:marLeft w:val="0"/>
      <w:marRight w:val="0"/>
      <w:marTop w:val="0"/>
      <w:marBottom w:val="0"/>
      <w:divBdr>
        <w:top w:val="none" w:sz="0" w:space="0" w:color="auto"/>
        <w:left w:val="none" w:sz="0" w:space="0" w:color="auto"/>
        <w:bottom w:val="none" w:sz="0" w:space="0" w:color="auto"/>
        <w:right w:val="none" w:sz="0" w:space="0" w:color="auto"/>
      </w:divBdr>
    </w:div>
    <w:div w:id="287318359">
      <w:bodyDiv w:val="1"/>
      <w:marLeft w:val="0"/>
      <w:marRight w:val="0"/>
      <w:marTop w:val="0"/>
      <w:marBottom w:val="0"/>
      <w:divBdr>
        <w:top w:val="none" w:sz="0" w:space="0" w:color="auto"/>
        <w:left w:val="none" w:sz="0" w:space="0" w:color="auto"/>
        <w:bottom w:val="none" w:sz="0" w:space="0" w:color="auto"/>
        <w:right w:val="none" w:sz="0" w:space="0" w:color="auto"/>
      </w:divBdr>
    </w:div>
    <w:div w:id="291864306">
      <w:bodyDiv w:val="1"/>
      <w:marLeft w:val="0"/>
      <w:marRight w:val="0"/>
      <w:marTop w:val="0"/>
      <w:marBottom w:val="0"/>
      <w:divBdr>
        <w:top w:val="none" w:sz="0" w:space="0" w:color="auto"/>
        <w:left w:val="none" w:sz="0" w:space="0" w:color="auto"/>
        <w:bottom w:val="none" w:sz="0" w:space="0" w:color="auto"/>
        <w:right w:val="none" w:sz="0" w:space="0" w:color="auto"/>
      </w:divBdr>
    </w:div>
    <w:div w:id="294213027">
      <w:bodyDiv w:val="1"/>
      <w:marLeft w:val="0"/>
      <w:marRight w:val="0"/>
      <w:marTop w:val="0"/>
      <w:marBottom w:val="0"/>
      <w:divBdr>
        <w:top w:val="none" w:sz="0" w:space="0" w:color="auto"/>
        <w:left w:val="none" w:sz="0" w:space="0" w:color="auto"/>
        <w:bottom w:val="none" w:sz="0" w:space="0" w:color="auto"/>
        <w:right w:val="none" w:sz="0" w:space="0" w:color="auto"/>
      </w:divBdr>
    </w:div>
    <w:div w:id="295568629">
      <w:bodyDiv w:val="1"/>
      <w:marLeft w:val="0"/>
      <w:marRight w:val="0"/>
      <w:marTop w:val="0"/>
      <w:marBottom w:val="0"/>
      <w:divBdr>
        <w:top w:val="none" w:sz="0" w:space="0" w:color="auto"/>
        <w:left w:val="none" w:sz="0" w:space="0" w:color="auto"/>
        <w:bottom w:val="none" w:sz="0" w:space="0" w:color="auto"/>
        <w:right w:val="none" w:sz="0" w:space="0" w:color="auto"/>
      </w:divBdr>
    </w:div>
    <w:div w:id="298263970">
      <w:bodyDiv w:val="1"/>
      <w:marLeft w:val="0"/>
      <w:marRight w:val="0"/>
      <w:marTop w:val="0"/>
      <w:marBottom w:val="0"/>
      <w:divBdr>
        <w:top w:val="none" w:sz="0" w:space="0" w:color="auto"/>
        <w:left w:val="none" w:sz="0" w:space="0" w:color="auto"/>
        <w:bottom w:val="none" w:sz="0" w:space="0" w:color="auto"/>
        <w:right w:val="none" w:sz="0" w:space="0" w:color="auto"/>
      </w:divBdr>
    </w:div>
    <w:div w:id="300421648">
      <w:bodyDiv w:val="1"/>
      <w:marLeft w:val="0"/>
      <w:marRight w:val="0"/>
      <w:marTop w:val="0"/>
      <w:marBottom w:val="0"/>
      <w:divBdr>
        <w:top w:val="none" w:sz="0" w:space="0" w:color="auto"/>
        <w:left w:val="none" w:sz="0" w:space="0" w:color="auto"/>
        <w:bottom w:val="none" w:sz="0" w:space="0" w:color="auto"/>
        <w:right w:val="none" w:sz="0" w:space="0" w:color="auto"/>
      </w:divBdr>
    </w:div>
    <w:div w:id="312682387">
      <w:bodyDiv w:val="1"/>
      <w:marLeft w:val="0"/>
      <w:marRight w:val="0"/>
      <w:marTop w:val="0"/>
      <w:marBottom w:val="0"/>
      <w:divBdr>
        <w:top w:val="none" w:sz="0" w:space="0" w:color="auto"/>
        <w:left w:val="none" w:sz="0" w:space="0" w:color="auto"/>
        <w:bottom w:val="none" w:sz="0" w:space="0" w:color="auto"/>
        <w:right w:val="none" w:sz="0" w:space="0" w:color="auto"/>
      </w:divBdr>
    </w:div>
    <w:div w:id="315570911">
      <w:bodyDiv w:val="1"/>
      <w:marLeft w:val="0"/>
      <w:marRight w:val="0"/>
      <w:marTop w:val="0"/>
      <w:marBottom w:val="0"/>
      <w:divBdr>
        <w:top w:val="none" w:sz="0" w:space="0" w:color="auto"/>
        <w:left w:val="none" w:sz="0" w:space="0" w:color="auto"/>
        <w:bottom w:val="none" w:sz="0" w:space="0" w:color="auto"/>
        <w:right w:val="none" w:sz="0" w:space="0" w:color="auto"/>
      </w:divBdr>
    </w:div>
    <w:div w:id="318385224">
      <w:bodyDiv w:val="1"/>
      <w:marLeft w:val="0"/>
      <w:marRight w:val="0"/>
      <w:marTop w:val="0"/>
      <w:marBottom w:val="0"/>
      <w:divBdr>
        <w:top w:val="none" w:sz="0" w:space="0" w:color="auto"/>
        <w:left w:val="none" w:sz="0" w:space="0" w:color="auto"/>
        <w:bottom w:val="none" w:sz="0" w:space="0" w:color="auto"/>
        <w:right w:val="none" w:sz="0" w:space="0" w:color="auto"/>
      </w:divBdr>
    </w:div>
    <w:div w:id="322242314">
      <w:bodyDiv w:val="1"/>
      <w:marLeft w:val="0"/>
      <w:marRight w:val="0"/>
      <w:marTop w:val="0"/>
      <w:marBottom w:val="0"/>
      <w:divBdr>
        <w:top w:val="none" w:sz="0" w:space="0" w:color="auto"/>
        <w:left w:val="none" w:sz="0" w:space="0" w:color="auto"/>
        <w:bottom w:val="none" w:sz="0" w:space="0" w:color="auto"/>
        <w:right w:val="none" w:sz="0" w:space="0" w:color="auto"/>
      </w:divBdr>
    </w:div>
    <w:div w:id="338505928">
      <w:bodyDiv w:val="1"/>
      <w:marLeft w:val="0"/>
      <w:marRight w:val="0"/>
      <w:marTop w:val="0"/>
      <w:marBottom w:val="0"/>
      <w:divBdr>
        <w:top w:val="none" w:sz="0" w:space="0" w:color="auto"/>
        <w:left w:val="none" w:sz="0" w:space="0" w:color="auto"/>
        <w:bottom w:val="none" w:sz="0" w:space="0" w:color="auto"/>
        <w:right w:val="none" w:sz="0" w:space="0" w:color="auto"/>
      </w:divBdr>
    </w:div>
    <w:div w:id="339239820">
      <w:bodyDiv w:val="1"/>
      <w:marLeft w:val="0"/>
      <w:marRight w:val="0"/>
      <w:marTop w:val="0"/>
      <w:marBottom w:val="0"/>
      <w:divBdr>
        <w:top w:val="none" w:sz="0" w:space="0" w:color="auto"/>
        <w:left w:val="none" w:sz="0" w:space="0" w:color="auto"/>
        <w:bottom w:val="none" w:sz="0" w:space="0" w:color="auto"/>
        <w:right w:val="none" w:sz="0" w:space="0" w:color="auto"/>
      </w:divBdr>
    </w:div>
    <w:div w:id="344794444">
      <w:bodyDiv w:val="1"/>
      <w:marLeft w:val="0"/>
      <w:marRight w:val="0"/>
      <w:marTop w:val="0"/>
      <w:marBottom w:val="0"/>
      <w:divBdr>
        <w:top w:val="none" w:sz="0" w:space="0" w:color="auto"/>
        <w:left w:val="none" w:sz="0" w:space="0" w:color="auto"/>
        <w:bottom w:val="none" w:sz="0" w:space="0" w:color="auto"/>
        <w:right w:val="none" w:sz="0" w:space="0" w:color="auto"/>
      </w:divBdr>
    </w:div>
    <w:div w:id="345137276">
      <w:bodyDiv w:val="1"/>
      <w:marLeft w:val="0"/>
      <w:marRight w:val="0"/>
      <w:marTop w:val="0"/>
      <w:marBottom w:val="0"/>
      <w:divBdr>
        <w:top w:val="none" w:sz="0" w:space="0" w:color="auto"/>
        <w:left w:val="none" w:sz="0" w:space="0" w:color="auto"/>
        <w:bottom w:val="none" w:sz="0" w:space="0" w:color="auto"/>
        <w:right w:val="none" w:sz="0" w:space="0" w:color="auto"/>
      </w:divBdr>
    </w:div>
    <w:div w:id="357854158">
      <w:bodyDiv w:val="1"/>
      <w:marLeft w:val="0"/>
      <w:marRight w:val="0"/>
      <w:marTop w:val="0"/>
      <w:marBottom w:val="0"/>
      <w:divBdr>
        <w:top w:val="none" w:sz="0" w:space="0" w:color="auto"/>
        <w:left w:val="none" w:sz="0" w:space="0" w:color="auto"/>
        <w:bottom w:val="none" w:sz="0" w:space="0" w:color="auto"/>
        <w:right w:val="none" w:sz="0" w:space="0" w:color="auto"/>
      </w:divBdr>
    </w:div>
    <w:div w:id="367530552">
      <w:bodyDiv w:val="1"/>
      <w:marLeft w:val="0"/>
      <w:marRight w:val="0"/>
      <w:marTop w:val="0"/>
      <w:marBottom w:val="0"/>
      <w:divBdr>
        <w:top w:val="none" w:sz="0" w:space="0" w:color="auto"/>
        <w:left w:val="none" w:sz="0" w:space="0" w:color="auto"/>
        <w:bottom w:val="none" w:sz="0" w:space="0" w:color="auto"/>
        <w:right w:val="none" w:sz="0" w:space="0" w:color="auto"/>
      </w:divBdr>
    </w:div>
    <w:div w:id="378170087">
      <w:bodyDiv w:val="1"/>
      <w:marLeft w:val="0"/>
      <w:marRight w:val="0"/>
      <w:marTop w:val="0"/>
      <w:marBottom w:val="0"/>
      <w:divBdr>
        <w:top w:val="none" w:sz="0" w:space="0" w:color="auto"/>
        <w:left w:val="none" w:sz="0" w:space="0" w:color="auto"/>
        <w:bottom w:val="none" w:sz="0" w:space="0" w:color="auto"/>
        <w:right w:val="none" w:sz="0" w:space="0" w:color="auto"/>
      </w:divBdr>
    </w:div>
    <w:div w:id="388304918">
      <w:bodyDiv w:val="1"/>
      <w:marLeft w:val="0"/>
      <w:marRight w:val="0"/>
      <w:marTop w:val="0"/>
      <w:marBottom w:val="0"/>
      <w:divBdr>
        <w:top w:val="none" w:sz="0" w:space="0" w:color="auto"/>
        <w:left w:val="none" w:sz="0" w:space="0" w:color="auto"/>
        <w:bottom w:val="none" w:sz="0" w:space="0" w:color="auto"/>
        <w:right w:val="none" w:sz="0" w:space="0" w:color="auto"/>
      </w:divBdr>
    </w:div>
    <w:div w:id="391119688">
      <w:bodyDiv w:val="1"/>
      <w:marLeft w:val="0"/>
      <w:marRight w:val="0"/>
      <w:marTop w:val="0"/>
      <w:marBottom w:val="0"/>
      <w:divBdr>
        <w:top w:val="none" w:sz="0" w:space="0" w:color="auto"/>
        <w:left w:val="none" w:sz="0" w:space="0" w:color="auto"/>
        <w:bottom w:val="none" w:sz="0" w:space="0" w:color="auto"/>
        <w:right w:val="none" w:sz="0" w:space="0" w:color="auto"/>
      </w:divBdr>
    </w:div>
    <w:div w:id="394012225">
      <w:bodyDiv w:val="1"/>
      <w:marLeft w:val="0"/>
      <w:marRight w:val="0"/>
      <w:marTop w:val="0"/>
      <w:marBottom w:val="0"/>
      <w:divBdr>
        <w:top w:val="none" w:sz="0" w:space="0" w:color="auto"/>
        <w:left w:val="none" w:sz="0" w:space="0" w:color="auto"/>
        <w:bottom w:val="none" w:sz="0" w:space="0" w:color="auto"/>
        <w:right w:val="none" w:sz="0" w:space="0" w:color="auto"/>
      </w:divBdr>
    </w:div>
    <w:div w:id="396441801">
      <w:bodyDiv w:val="1"/>
      <w:marLeft w:val="0"/>
      <w:marRight w:val="0"/>
      <w:marTop w:val="0"/>
      <w:marBottom w:val="0"/>
      <w:divBdr>
        <w:top w:val="none" w:sz="0" w:space="0" w:color="auto"/>
        <w:left w:val="none" w:sz="0" w:space="0" w:color="auto"/>
        <w:bottom w:val="none" w:sz="0" w:space="0" w:color="auto"/>
        <w:right w:val="none" w:sz="0" w:space="0" w:color="auto"/>
      </w:divBdr>
    </w:div>
    <w:div w:id="397437784">
      <w:bodyDiv w:val="1"/>
      <w:marLeft w:val="0"/>
      <w:marRight w:val="0"/>
      <w:marTop w:val="0"/>
      <w:marBottom w:val="0"/>
      <w:divBdr>
        <w:top w:val="none" w:sz="0" w:space="0" w:color="auto"/>
        <w:left w:val="none" w:sz="0" w:space="0" w:color="auto"/>
        <w:bottom w:val="none" w:sz="0" w:space="0" w:color="auto"/>
        <w:right w:val="none" w:sz="0" w:space="0" w:color="auto"/>
      </w:divBdr>
    </w:div>
    <w:div w:id="400177313">
      <w:bodyDiv w:val="1"/>
      <w:marLeft w:val="0"/>
      <w:marRight w:val="0"/>
      <w:marTop w:val="0"/>
      <w:marBottom w:val="0"/>
      <w:divBdr>
        <w:top w:val="none" w:sz="0" w:space="0" w:color="auto"/>
        <w:left w:val="none" w:sz="0" w:space="0" w:color="auto"/>
        <w:bottom w:val="none" w:sz="0" w:space="0" w:color="auto"/>
        <w:right w:val="none" w:sz="0" w:space="0" w:color="auto"/>
      </w:divBdr>
    </w:div>
    <w:div w:id="402796227">
      <w:bodyDiv w:val="1"/>
      <w:marLeft w:val="0"/>
      <w:marRight w:val="0"/>
      <w:marTop w:val="0"/>
      <w:marBottom w:val="0"/>
      <w:divBdr>
        <w:top w:val="none" w:sz="0" w:space="0" w:color="auto"/>
        <w:left w:val="none" w:sz="0" w:space="0" w:color="auto"/>
        <w:bottom w:val="none" w:sz="0" w:space="0" w:color="auto"/>
        <w:right w:val="none" w:sz="0" w:space="0" w:color="auto"/>
      </w:divBdr>
    </w:div>
    <w:div w:id="405222277">
      <w:bodyDiv w:val="1"/>
      <w:marLeft w:val="0"/>
      <w:marRight w:val="0"/>
      <w:marTop w:val="0"/>
      <w:marBottom w:val="0"/>
      <w:divBdr>
        <w:top w:val="none" w:sz="0" w:space="0" w:color="auto"/>
        <w:left w:val="none" w:sz="0" w:space="0" w:color="auto"/>
        <w:bottom w:val="none" w:sz="0" w:space="0" w:color="auto"/>
        <w:right w:val="none" w:sz="0" w:space="0" w:color="auto"/>
      </w:divBdr>
    </w:div>
    <w:div w:id="405686396">
      <w:bodyDiv w:val="1"/>
      <w:marLeft w:val="0"/>
      <w:marRight w:val="0"/>
      <w:marTop w:val="0"/>
      <w:marBottom w:val="0"/>
      <w:divBdr>
        <w:top w:val="none" w:sz="0" w:space="0" w:color="auto"/>
        <w:left w:val="none" w:sz="0" w:space="0" w:color="auto"/>
        <w:bottom w:val="none" w:sz="0" w:space="0" w:color="auto"/>
        <w:right w:val="none" w:sz="0" w:space="0" w:color="auto"/>
      </w:divBdr>
    </w:div>
    <w:div w:id="406150862">
      <w:bodyDiv w:val="1"/>
      <w:marLeft w:val="0"/>
      <w:marRight w:val="0"/>
      <w:marTop w:val="0"/>
      <w:marBottom w:val="0"/>
      <w:divBdr>
        <w:top w:val="none" w:sz="0" w:space="0" w:color="auto"/>
        <w:left w:val="none" w:sz="0" w:space="0" w:color="auto"/>
        <w:bottom w:val="none" w:sz="0" w:space="0" w:color="auto"/>
        <w:right w:val="none" w:sz="0" w:space="0" w:color="auto"/>
      </w:divBdr>
    </w:div>
    <w:div w:id="412553338">
      <w:bodyDiv w:val="1"/>
      <w:marLeft w:val="0"/>
      <w:marRight w:val="0"/>
      <w:marTop w:val="0"/>
      <w:marBottom w:val="0"/>
      <w:divBdr>
        <w:top w:val="none" w:sz="0" w:space="0" w:color="auto"/>
        <w:left w:val="none" w:sz="0" w:space="0" w:color="auto"/>
        <w:bottom w:val="none" w:sz="0" w:space="0" w:color="auto"/>
        <w:right w:val="none" w:sz="0" w:space="0" w:color="auto"/>
      </w:divBdr>
    </w:div>
    <w:div w:id="426389283">
      <w:bodyDiv w:val="1"/>
      <w:marLeft w:val="0"/>
      <w:marRight w:val="0"/>
      <w:marTop w:val="0"/>
      <w:marBottom w:val="0"/>
      <w:divBdr>
        <w:top w:val="none" w:sz="0" w:space="0" w:color="auto"/>
        <w:left w:val="none" w:sz="0" w:space="0" w:color="auto"/>
        <w:bottom w:val="none" w:sz="0" w:space="0" w:color="auto"/>
        <w:right w:val="none" w:sz="0" w:space="0" w:color="auto"/>
      </w:divBdr>
    </w:div>
    <w:div w:id="427046375">
      <w:bodyDiv w:val="1"/>
      <w:marLeft w:val="0"/>
      <w:marRight w:val="0"/>
      <w:marTop w:val="0"/>
      <w:marBottom w:val="0"/>
      <w:divBdr>
        <w:top w:val="none" w:sz="0" w:space="0" w:color="auto"/>
        <w:left w:val="none" w:sz="0" w:space="0" w:color="auto"/>
        <w:bottom w:val="none" w:sz="0" w:space="0" w:color="auto"/>
        <w:right w:val="none" w:sz="0" w:space="0" w:color="auto"/>
      </w:divBdr>
    </w:div>
    <w:div w:id="429548745">
      <w:bodyDiv w:val="1"/>
      <w:marLeft w:val="0"/>
      <w:marRight w:val="0"/>
      <w:marTop w:val="0"/>
      <w:marBottom w:val="0"/>
      <w:divBdr>
        <w:top w:val="none" w:sz="0" w:space="0" w:color="auto"/>
        <w:left w:val="none" w:sz="0" w:space="0" w:color="auto"/>
        <w:bottom w:val="none" w:sz="0" w:space="0" w:color="auto"/>
        <w:right w:val="none" w:sz="0" w:space="0" w:color="auto"/>
      </w:divBdr>
    </w:div>
    <w:div w:id="432632852">
      <w:bodyDiv w:val="1"/>
      <w:marLeft w:val="0"/>
      <w:marRight w:val="0"/>
      <w:marTop w:val="0"/>
      <w:marBottom w:val="0"/>
      <w:divBdr>
        <w:top w:val="none" w:sz="0" w:space="0" w:color="auto"/>
        <w:left w:val="none" w:sz="0" w:space="0" w:color="auto"/>
        <w:bottom w:val="none" w:sz="0" w:space="0" w:color="auto"/>
        <w:right w:val="none" w:sz="0" w:space="0" w:color="auto"/>
      </w:divBdr>
    </w:div>
    <w:div w:id="434253631">
      <w:bodyDiv w:val="1"/>
      <w:marLeft w:val="0"/>
      <w:marRight w:val="0"/>
      <w:marTop w:val="0"/>
      <w:marBottom w:val="0"/>
      <w:divBdr>
        <w:top w:val="none" w:sz="0" w:space="0" w:color="auto"/>
        <w:left w:val="none" w:sz="0" w:space="0" w:color="auto"/>
        <w:bottom w:val="none" w:sz="0" w:space="0" w:color="auto"/>
        <w:right w:val="none" w:sz="0" w:space="0" w:color="auto"/>
      </w:divBdr>
    </w:div>
    <w:div w:id="437412453">
      <w:bodyDiv w:val="1"/>
      <w:marLeft w:val="0"/>
      <w:marRight w:val="0"/>
      <w:marTop w:val="0"/>
      <w:marBottom w:val="0"/>
      <w:divBdr>
        <w:top w:val="none" w:sz="0" w:space="0" w:color="auto"/>
        <w:left w:val="none" w:sz="0" w:space="0" w:color="auto"/>
        <w:bottom w:val="none" w:sz="0" w:space="0" w:color="auto"/>
        <w:right w:val="none" w:sz="0" w:space="0" w:color="auto"/>
      </w:divBdr>
    </w:div>
    <w:div w:id="439301667">
      <w:bodyDiv w:val="1"/>
      <w:marLeft w:val="0"/>
      <w:marRight w:val="0"/>
      <w:marTop w:val="0"/>
      <w:marBottom w:val="0"/>
      <w:divBdr>
        <w:top w:val="none" w:sz="0" w:space="0" w:color="auto"/>
        <w:left w:val="none" w:sz="0" w:space="0" w:color="auto"/>
        <w:bottom w:val="none" w:sz="0" w:space="0" w:color="auto"/>
        <w:right w:val="none" w:sz="0" w:space="0" w:color="auto"/>
      </w:divBdr>
    </w:div>
    <w:div w:id="440298377">
      <w:bodyDiv w:val="1"/>
      <w:marLeft w:val="0"/>
      <w:marRight w:val="0"/>
      <w:marTop w:val="0"/>
      <w:marBottom w:val="0"/>
      <w:divBdr>
        <w:top w:val="none" w:sz="0" w:space="0" w:color="auto"/>
        <w:left w:val="none" w:sz="0" w:space="0" w:color="auto"/>
        <w:bottom w:val="none" w:sz="0" w:space="0" w:color="auto"/>
        <w:right w:val="none" w:sz="0" w:space="0" w:color="auto"/>
      </w:divBdr>
    </w:div>
    <w:div w:id="440805396">
      <w:bodyDiv w:val="1"/>
      <w:marLeft w:val="0"/>
      <w:marRight w:val="0"/>
      <w:marTop w:val="0"/>
      <w:marBottom w:val="0"/>
      <w:divBdr>
        <w:top w:val="none" w:sz="0" w:space="0" w:color="auto"/>
        <w:left w:val="none" w:sz="0" w:space="0" w:color="auto"/>
        <w:bottom w:val="none" w:sz="0" w:space="0" w:color="auto"/>
        <w:right w:val="none" w:sz="0" w:space="0" w:color="auto"/>
      </w:divBdr>
    </w:div>
    <w:div w:id="441149412">
      <w:bodyDiv w:val="1"/>
      <w:marLeft w:val="0"/>
      <w:marRight w:val="0"/>
      <w:marTop w:val="0"/>
      <w:marBottom w:val="0"/>
      <w:divBdr>
        <w:top w:val="none" w:sz="0" w:space="0" w:color="auto"/>
        <w:left w:val="none" w:sz="0" w:space="0" w:color="auto"/>
        <w:bottom w:val="none" w:sz="0" w:space="0" w:color="auto"/>
        <w:right w:val="none" w:sz="0" w:space="0" w:color="auto"/>
      </w:divBdr>
    </w:div>
    <w:div w:id="447969488">
      <w:bodyDiv w:val="1"/>
      <w:marLeft w:val="0"/>
      <w:marRight w:val="0"/>
      <w:marTop w:val="0"/>
      <w:marBottom w:val="0"/>
      <w:divBdr>
        <w:top w:val="none" w:sz="0" w:space="0" w:color="auto"/>
        <w:left w:val="none" w:sz="0" w:space="0" w:color="auto"/>
        <w:bottom w:val="none" w:sz="0" w:space="0" w:color="auto"/>
        <w:right w:val="none" w:sz="0" w:space="0" w:color="auto"/>
      </w:divBdr>
    </w:div>
    <w:div w:id="463427747">
      <w:bodyDiv w:val="1"/>
      <w:marLeft w:val="0"/>
      <w:marRight w:val="0"/>
      <w:marTop w:val="0"/>
      <w:marBottom w:val="0"/>
      <w:divBdr>
        <w:top w:val="none" w:sz="0" w:space="0" w:color="auto"/>
        <w:left w:val="none" w:sz="0" w:space="0" w:color="auto"/>
        <w:bottom w:val="none" w:sz="0" w:space="0" w:color="auto"/>
        <w:right w:val="none" w:sz="0" w:space="0" w:color="auto"/>
      </w:divBdr>
    </w:div>
    <w:div w:id="474294884">
      <w:bodyDiv w:val="1"/>
      <w:marLeft w:val="0"/>
      <w:marRight w:val="0"/>
      <w:marTop w:val="0"/>
      <w:marBottom w:val="0"/>
      <w:divBdr>
        <w:top w:val="none" w:sz="0" w:space="0" w:color="auto"/>
        <w:left w:val="none" w:sz="0" w:space="0" w:color="auto"/>
        <w:bottom w:val="none" w:sz="0" w:space="0" w:color="auto"/>
        <w:right w:val="none" w:sz="0" w:space="0" w:color="auto"/>
      </w:divBdr>
    </w:div>
    <w:div w:id="500588946">
      <w:bodyDiv w:val="1"/>
      <w:marLeft w:val="0"/>
      <w:marRight w:val="0"/>
      <w:marTop w:val="0"/>
      <w:marBottom w:val="0"/>
      <w:divBdr>
        <w:top w:val="none" w:sz="0" w:space="0" w:color="auto"/>
        <w:left w:val="none" w:sz="0" w:space="0" w:color="auto"/>
        <w:bottom w:val="none" w:sz="0" w:space="0" w:color="auto"/>
        <w:right w:val="none" w:sz="0" w:space="0" w:color="auto"/>
      </w:divBdr>
    </w:div>
    <w:div w:id="508638463">
      <w:bodyDiv w:val="1"/>
      <w:marLeft w:val="0"/>
      <w:marRight w:val="0"/>
      <w:marTop w:val="0"/>
      <w:marBottom w:val="0"/>
      <w:divBdr>
        <w:top w:val="none" w:sz="0" w:space="0" w:color="auto"/>
        <w:left w:val="none" w:sz="0" w:space="0" w:color="auto"/>
        <w:bottom w:val="none" w:sz="0" w:space="0" w:color="auto"/>
        <w:right w:val="none" w:sz="0" w:space="0" w:color="auto"/>
      </w:divBdr>
    </w:div>
    <w:div w:id="512300973">
      <w:bodyDiv w:val="1"/>
      <w:marLeft w:val="0"/>
      <w:marRight w:val="0"/>
      <w:marTop w:val="0"/>
      <w:marBottom w:val="0"/>
      <w:divBdr>
        <w:top w:val="none" w:sz="0" w:space="0" w:color="auto"/>
        <w:left w:val="none" w:sz="0" w:space="0" w:color="auto"/>
        <w:bottom w:val="none" w:sz="0" w:space="0" w:color="auto"/>
        <w:right w:val="none" w:sz="0" w:space="0" w:color="auto"/>
      </w:divBdr>
    </w:div>
    <w:div w:id="512495920">
      <w:bodyDiv w:val="1"/>
      <w:marLeft w:val="0"/>
      <w:marRight w:val="0"/>
      <w:marTop w:val="0"/>
      <w:marBottom w:val="0"/>
      <w:divBdr>
        <w:top w:val="none" w:sz="0" w:space="0" w:color="auto"/>
        <w:left w:val="none" w:sz="0" w:space="0" w:color="auto"/>
        <w:bottom w:val="none" w:sz="0" w:space="0" w:color="auto"/>
        <w:right w:val="none" w:sz="0" w:space="0" w:color="auto"/>
      </w:divBdr>
    </w:div>
    <w:div w:id="514461325">
      <w:bodyDiv w:val="1"/>
      <w:marLeft w:val="0"/>
      <w:marRight w:val="0"/>
      <w:marTop w:val="0"/>
      <w:marBottom w:val="0"/>
      <w:divBdr>
        <w:top w:val="none" w:sz="0" w:space="0" w:color="auto"/>
        <w:left w:val="none" w:sz="0" w:space="0" w:color="auto"/>
        <w:bottom w:val="none" w:sz="0" w:space="0" w:color="auto"/>
        <w:right w:val="none" w:sz="0" w:space="0" w:color="auto"/>
      </w:divBdr>
    </w:div>
    <w:div w:id="517237813">
      <w:bodyDiv w:val="1"/>
      <w:marLeft w:val="0"/>
      <w:marRight w:val="0"/>
      <w:marTop w:val="0"/>
      <w:marBottom w:val="0"/>
      <w:divBdr>
        <w:top w:val="none" w:sz="0" w:space="0" w:color="auto"/>
        <w:left w:val="none" w:sz="0" w:space="0" w:color="auto"/>
        <w:bottom w:val="none" w:sz="0" w:space="0" w:color="auto"/>
        <w:right w:val="none" w:sz="0" w:space="0" w:color="auto"/>
      </w:divBdr>
    </w:div>
    <w:div w:id="518396830">
      <w:bodyDiv w:val="1"/>
      <w:marLeft w:val="0"/>
      <w:marRight w:val="0"/>
      <w:marTop w:val="0"/>
      <w:marBottom w:val="0"/>
      <w:divBdr>
        <w:top w:val="none" w:sz="0" w:space="0" w:color="auto"/>
        <w:left w:val="none" w:sz="0" w:space="0" w:color="auto"/>
        <w:bottom w:val="none" w:sz="0" w:space="0" w:color="auto"/>
        <w:right w:val="none" w:sz="0" w:space="0" w:color="auto"/>
      </w:divBdr>
    </w:div>
    <w:div w:id="521674499">
      <w:bodyDiv w:val="1"/>
      <w:marLeft w:val="0"/>
      <w:marRight w:val="0"/>
      <w:marTop w:val="0"/>
      <w:marBottom w:val="0"/>
      <w:divBdr>
        <w:top w:val="none" w:sz="0" w:space="0" w:color="auto"/>
        <w:left w:val="none" w:sz="0" w:space="0" w:color="auto"/>
        <w:bottom w:val="none" w:sz="0" w:space="0" w:color="auto"/>
        <w:right w:val="none" w:sz="0" w:space="0" w:color="auto"/>
      </w:divBdr>
    </w:div>
    <w:div w:id="522213503">
      <w:bodyDiv w:val="1"/>
      <w:marLeft w:val="0"/>
      <w:marRight w:val="0"/>
      <w:marTop w:val="0"/>
      <w:marBottom w:val="0"/>
      <w:divBdr>
        <w:top w:val="none" w:sz="0" w:space="0" w:color="auto"/>
        <w:left w:val="none" w:sz="0" w:space="0" w:color="auto"/>
        <w:bottom w:val="none" w:sz="0" w:space="0" w:color="auto"/>
        <w:right w:val="none" w:sz="0" w:space="0" w:color="auto"/>
      </w:divBdr>
    </w:div>
    <w:div w:id="526991797">
      <w:bodyDiv w:val="1"/>
      <w:marLeft w:val="0"/>
      <w:marRight w:val="0"/>
      <w:marTop w:val="0"/>
      <w:marBottom w:val="0"/>
      <w:divBdr>
        <w:top w:val="none" w:sz="0" w:space="0" w:color="auto"/>
        <w:left w:val="none" w:sz="0" w:space="0" w:color="auto"/>
        <w:bottom w:val="none" w:sz="0" w:space="0" w:color="auto"/>
        <w:right w:val="none" w:sz="0" w:space="0" w:color="auto"/>
      </w:divBdr>
    </w:div>
    <w:div w:id="527178516">
      <w:bodyDiv w:val="1"/>
      <w:marLeft w:val="0"/>
      <w:marRight w:val="0"/>
      <w:marTop w:val="0"/>
      <w:marBottom w:val="0"/>
      <w:divBdr>
        <w:top w:val="none" w:sz="0" w:space="0" w:color="auto"/>
        <w:left w:val="none" w:sz="0" w:space="0" w:color="auto"/>
        <w:bottom w:val="none" w:sz="0" w:space="0" w:color="auto"/>
        <w:right w:val="none" w:sz="0" w:space="0" w:color="auto"/>
      </w:divBdr>
      <w:divsChild>
        <w:div w:id="1793092046">
          <w:marLeft w:val="0"/>
          <w:marRight w:val="0"/>
          <w:marTop w:val="0"/>
          <w:marBottom w:val="0"/>
          <w:divBdr>
            <w:top w:val="none" w:sz="0" w:space="0" w:color="auto"/>
            <w:left w:val="none" w:sz="0" w:space="0" w:color="auto"/>
            <w:bottom w:val="none" w:sz="0" w:space="0" w:color="auto"/>
            <w:right w:val="none" w:sz="0" w:space="0" w:color="auto"/>
          </w:divBdr>
          <w:divsChild>
            <w:div w:id="1293555456">
              <w:marLeft w:val="0"/>
              <w:marRight w:val="0"/>
              <w:marTop w:val="0"/>
              <w:marBottom w:val="0"/>
              <w:divBdr>
                <w:top w:val="none" w:sz="0" w:space="0" w:color="auto"/>
                <w:left w:val="none" w:sz="0" w:space="0" w:color="auto"/>
                <w:bottom w:val="none" w:sz="0" w:space="0" w:color="auto"/>
                <w:right w:val="none" w:sz="0" w:space="0" w:color="auto"/>
              </w:divBdr>
              <w:divsChild>
                <w:div w:id="15365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2723">
      <w:bodyDiv w:val="1"/>
      <w:marLeft w:val="0"/>
      <w:marRight w:val="0"/>
      <w:marTop w:val="0"/>
      <w:marBottom w:val="0"/>
      <w:divBdr>
        <w:top w:val="none" w:sz="0" w:space="0" w:color="auto"/>
        <w:left w:val="none" w:sz="0" w:space="0" w:color="auto"/>
        <w:bottom w:val="none" w:sz="0" w:space="0" w:color="auto"/>
        <w:right w:val="none" w:sz="0" w:space="0" w:color="auto"/>
      </w:divBdr>
    </w:div>
    <w:div w:id="531236139">
      <w:bodyDiv w:val="1"/>
      <w:marLeft w:val="0"/>
      <w:marRight w:val="0"/>
      <w:marTop w:val="0"/>
      <w:marBottom w:val="0"/>
      <w:divBdr>
        <w:top w:val="none" w:sz="0" w:space="0" w:color="auto"/>
        <w:left w:val="none" w:sz="0" w:space="0" w:color="auto"/>
        <w:bottom w:val="none" w:sz="0" w:space="0" w:color="auto"/>
        <w:right w:val="none" w:sz="0" w:space="0" w:color="auto"/>
      </w:divBdr>
    </w:div>
    <w:div w:id="540437219">
      <w:bodyDiv w:val="1"/>
      <w:marLeft w:val="0"/>
      <w:marRight w:val="0"/>
      <w:marTop w:val="0"/>
      <w:marBottom w:val="0"/>
      <w:divBdr>
        <w:top w:val="none" w:sz="0" w:space="0" w:color="auto"/>
        <w:left w:val="none" w:sz="0" w:space="0" w:color="auto"/>
        <w:bottom w:val="none" w:sz="0" w:space="0" w:color="auto"/>
        <w:right w:val="none" w:sz="0" w:space="0" w:color="auto"/>
      </w:divBdr>
    </w:div>
    <w:div w:id="541140067">
      <w:bodyDiv w:val="1"/>
      <w:marLeft w:val="0"/>
      <w:marRight w:val="0"/>
      <w:marTop w:val="0"/>
      <w:marBottom w:val="0"/>
      <w:divBdr>
        <w:top w:val="none" w:sz="0" w:space="0" w:color="auto"/>
        <w:left w:val="none" w:sz="0" w:space="0" w:color="auto"/>
        <w:bottom w:val="none" w:sz="0" w:space="0" w:color="auto"/>
        <w:right w:val="none" w:sz="0" w:space="0" w:color="auto"/>
      </w:divBdr>
    </w:div>
    <w:div w:id="543718665">
      <w:bodyDiv w:val="1"/>
      <w:marLeft w:val="0"/>
      <w:marRight w:val="0"/>
      <w:marTop w:val="0"/>
      <w:marBottom w:val="0"/>
      <w:divBdr>
        <w:top w:val="none" w:sz="0" w:space="0" w:color="auto"/>
        <w:left w:val="none" w:sz="0" w:space="0" w:color="auto"/>
        <w:bottom w:val="none" w:sz="0" w:space="0" w:color="auto"/>
        <w:right w:val="none" w:sz="0" w:space="0" w:color="auto"/>
      </w:divBdr>
    </w:div>
    <w:div w:id="544101296">
      <w:bodyDiv w:val="1"/>
      <w:marLeft w:val="0"/>
      <w:marRight w:val="0"/>
      <w:marTop w:val="0"/>
      <w:marBottom w:val="0"/>
      <w:divBdr>
        <w:top w:val="none" w:sz="0" w:space="0" w:color="auto"/>
        <w:left w:val="none" w:sz="0" w:space="0" w:color="auto"/>
        <w:bottom w:val="none" w:sz="0" w:space="0" w:color="auto"/>
        <w:right w:val="none" w:sz="0" w:space="0" w:color="auto"/>
      </w:divBdr>
    </w:div>
    <w:div w:id="545029533">
      <w:bodyDiv w:val="1"/>
      <w:marLeft w:val="0"/>
      <w:marRight w:val="0"/>
      <w:marTop w:val="0"/>
      <w:marBottom w:val="0"/>
      <w:divBdr>
        <w:top w:val="none" w:sz="0" w:space="0" w:color="auto"/>
        <w:left w:val="none" w:sz="0" w:space="0" w:color="auto"/>
        <w:bottom w:val="none" w:sz="0" w:space="0" w:color="auto"/>
        <w:right w:val="none" w:sz="0" w:space="0" w:color="auto"/>
      </w:divBdr>
    </w:div>
    <w:div w:id="549734252">
      <w:bodyDiv w:val="1"/>
      <w:marLeft w:val="0"/>
      <w:marRight w:val="0"/>
      <w:marTop w:val="0"/>
      <w:marBottom w:val="0"/>
      <w:divBdr>
        <w:top w:val="none" w:sz="0" w:space="0" w:color="auto"/>
        <w:left w:val="none" w:sz="0" w:space="0" w:color="auto"/>
        <w:bottom w:val="none" w:sz="0" w:space="0" w:color="auto"/>
        <w:right w:val="none" w:sz="0" w:space="0" w:color="auto"/>
      </w:divBdr>
    </w:div>
    <w:div w:id="556014020">
      <w:bodyDiv w:val="1"/>
      <w:marLeft w:val="0"/>
      <w:marRight w:val="0"/>
      <w:marTop w:val="0"/>
      <w:marBottom w:val="0"/>
      <w:divBdr>
        <w:top w:val="none" w:sz="0" w:space="0" w:color="auto"/>
        <w:left w:val="none" w:sz="0" w:space="0" w:color="auto"/>
        <w:bottom w:val="none" w:sz="0" w:space="0" w:color="auto"/>
        <w:right w:val="none" w:sz="0" w:space="0" w:color="auto"/>
      </w:divBdr>
    </w:div>
    <w:div w:id="556743076">
      <w:bodyDiv w:val="1"/>
      <w:marLeft w:val="0"/>
      <w:marRight w:val="0"/>
      <w:marTop w:val="0"/>
      <w:marBottom w:val="0"/>
      <w:divBdr>
        <w:top w:val="none" w:sz="0" w:space="0" w:color="auto"/>
        <w:left w:val="none" w:sz="0" w:space="0" w:color="auto"/>
        <w:bottom w:val="none" w:sz="0" w:space="0" w:color="auto"/>
        <w:right w:val="none" w:sz="0" w:space="0" w:color="auto"/>
      </w:divBdr>
    </w:div>
    <w:div w:id="567574507">
      <w:bodyDiv w:val="1"/>
      <w:marLeft w:val="0"/>
      <w:marRight w:val="0"/>
      <w:marTop w:val="0"/>
      <w:marBottom w:val="0"/>
      <w:divBdr>
        <w:top w:val="none" w:sz="0" w:space="0" w:color="auto"/>
        <w:left w:val="none" w:sz="0" w:space="0" w:color="auto"/>
        <w:bottom w:val="none" w:sz="0" w:space="0" w:color="auto"/>
        <w:right w:val="none" w:sz="0" w:space="0" w:color="auto"/>
      </w:divBdr>
    </w:div>
    <w:div w:id="570774381">
      <w:bodyDiv w:val="1"/>
      <w:marLeft w:val="0"/>
      <w:marRight w:val="0"/>
      <w:marTop w:val="0"/>
      <w:marBottom w:val="0"/>
      <w:divBdr>
        <w:top w:val="none" w:sz="0" w:space="0" w:color="auto"/>
        <w:left w:val="none" w:sz="0" w:space="0" w:color="auto"/>
        <w:bottom w:val="none" w:sz="0" w:space="0" w:color="auto"/>
        <w:right w:val="none" w:sz="0" w:space="0" w:color="auto"/>
      </w:divBdr>
    </w:div>
    <w:div w:id="579409387">
      <w:bodyDiv w:val="1"/>
      <w:marLeft w:val="0"/>
      <w:marRight w:val="0"/>
      <w:marTop w:val="0"/>
      <w:marBottom w:val="0"/>
      <w:divBdr>
        <w:top w:val="none" w:sz="0" w:space="0" w:color="auto"/>
        <w:left w:val="none" w:sz="0" w:space="0" w:color="auto"/>
        <w:bottom w:val="none" w:sz="0" w:space="0" w:color="auto"/>
        <w:right w:val="none" w:sz="0" w:space="0" w:color="auto"/>
      </w:divBdr>
    </w:div>
    <w:div w:id="579676740">
      <w:bodyDiv w:val="1"/>
      <w:marLeft w:val="0"/>
      <w:marRight w:val="0"/>
      <w:marTop w:val="0"/>
      <w:marBottom w:val="0"/>
      <w:divBdr>
        <w:top w:val="none" w:sz="0" w:space="0" w:color="auto"/>
        <w:left w:val="none" w:sz="0" w:space="0" w:color="auto"/>
        <w:bottom w:val="none" w:sz="0" w:space="0" w:color="auto"/>
        <w:right w:val="none" w:sz="0" w:space="0" w:color="auto"/>
      </w:divBdr>
    </w:div>
    <w:div w:id="588928974">
      <w:bodyDiv w:val="1"/>
      <w:marLeft w:val="0"/>
      <w:marRight w:val="0"/>
      <w:marTop w:val="0"/>
      <w:marBottom w:val="0"/>
      <w:divBdr>
        <w:top w:val="none" w:sz="0" w:space="0" w:color="auto"/>
        <w:left w:val="none" w:sz="0" w:space="0" w:color="auto"/>
        <w:bottom w:val="none" w:sz="0" w:space="0" w:color="auto"/>
        <w:right w:val="none" w:sz="0" w:space="0" w:color="auto"/>
      </w:divBdr>
    </w:div>
    <w:div w:id="589393908">
      <w:bodyDiv w:val="1"/>
      <w:marLeft w:val="0"/>
      <w:marRight w:val="0"/>
      <w:marTop w:val="0"/>
      <w:marBottom w:val="0"/>
      <w:divBdr>
        <w:top w:val="none" w:sz="0" w:space="0" w:color="auto"/>
        <w:left w:val="none" w:sz="0" w:space="0" w:color="auto"/>
        <w:bottom w:val="none" w:sz="0" w:space="0" w:color="auto"/>
        <w:right w:val="none" w:sz="0" w:space="0" w:color="auto"/>
      </w:divBdr>
      <w:divsChild>
        <w:div w:id="1155028679">
          <w:marLeft w:val="0"/>
          <w:marRight w:val="0"/>
          <w:marTop w:val="0"/>
          <w:marBottom w:val="0"/>
          <w:divBdr>
            <w:top w:val="none" w:sz="0" w:space="0" w:color="auto"/>
            <w:left w:val="none" w:sz="0" w:space="0" w:color="auto"/>
            <w:bottom w:val="none" w:sz="0" w:space="0" w:color="auto"/>
            <w:right w:val="none" w:sz="0" w:space="0" w:color="auto"/>
          </w:divBdr>
          <w:divsChild>
            <w:div w:id="57754370">
              <w:marLeft w:val="0"/>
              <w:marRight w:val="0"/>
              <w:marTop w:val="0"/>
              <w:marBottom w:val="0"/>
              <w:divBdr>
                <w:top w:val="none" w:sz="0" w:space="0" w:color="auto"/>
                <w:left w:val="none" w:sz="0" w:space="0" w:color="auto"/>
                <w:bottom w:val="none" w:sz="0" w:space="0" w:color="auto"/>
                <w:right w:val="none" w:sz="0" w:space="0" w:color="auto"/>
              </w:divBdr>
              <w:divsChild>
                <w:div w:id="13945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5142">
      <w:bodyDiv w:val="1"/>
      <w:marLeft w:val="0"/>
      <w:marRight w:val="0"/>
      <w:marTop w:val="0"/>
      <w:marBottom w:val="0"/>
      <w:divBdr>
        <w:top w:val="none" w:sz="0" w:space="0" w:color="auto"/>
        <w:left w:val="none" w:sz="0" w:space="0" w:color="auto"/>
        <w:bottom w:val="none" w:sz="0" w:space="0" w:color="auto"/>
        <w:right w:val="none" w:sz="0" w:space="0" w:color="auto"/>
      </w:divBdr>
      <w:divsChild>
        <w:div w:id="252860083">
          <w:marLeft w:val="0"/>
          <w:marRight w:val="0"/>
          <w:marTop w:val="0"/>
          <w:marBottom w:val="0"/>
          <w:divBdr>
            <w:top w:val="none" w:sz="0" w:space="0" w:color="auto"/>
            <w:left w:val="none" w:sz="0" w:space="0" w:color="auto"/>
            <w:bottom w:val="none" w:sz="0" w:space="0" w:color="auto"/>
            <w:right w:val="none" w:sz="0" w:space="0" w:color="auto"/>
          </w:divBdr>
          <w:divsChild>
            <w:div w:id="2073037505">
              <w:marLeft w:val="0"/>
              <w:marRight w:val="0"/>
              <w:marTop w:val="0"/>
              <w:marBottom w:val="0"/>
              <w:divBdr>
                <w:top w:val="none" w:sz="0" w:space="0" w:color="auto"/>
                <w:left w:val="none" w:sz="0" w:space="0" w:color="auto"/>
                <w:bottom w:val="none" w:sz="0" w:space="0" w:color="auto"/>
                <w:right w:val="none" w:sz="0" w:space="0" w:color="auto"/>
              </w:divBdr>
              <w:divsChild>
                <w:div w:id="12922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79243">
      <w:bodyDiv w:val="1"/>
      <w:marLeft w:val="0"/>
      <w:marRight w:val="0"/>
      <w:marTop w:val="0"/>
      <w:marBottom w:val="0"/>
      <w:divBdr>
        <w:top w:val="none" w:sz="0" w:space="0" w:color="auto"/>
        <w:left w:val="none" w:sz="0" w:space="0" w:color="auto"/>
        <w:bottom w:val="none" w:sz="0" w:space="0" w:color="auto"/>
        <w:right w:val="none" w:sz="0" w:space="0" w:color="auto"/>
      </w:divBdr>
    </w:div>
    <w:div w:id="598680946">
      <w:bodyDiv w:val="1"/>
      <w:marLeft w:val="0"/>
      <w:marRight w:val="0"/>
      <w:marTop w:val="0"/>
      <w:marBottom w:val="0"/>
      <w:divBdr>
        <w:top w:val="none" w:sz="0" w:space="0" w:color="auto"/>
        <w:left w:val="none" w:sz="0" w:space="0" w:color="auto"/>
        <w:bottom w:val="none" w:sz="0" w:space="0" w:color="auto"/>
        <w:right w:val="none" w:sz="0" w:space="0" w:color="auto"/>
      </w:divBdr>
    </w:div>
    <w:div w:id="601033638">
      <w:bodyDiv w:val="1"/>
      <w:marLeft w:val="0"/>
      <w:marRight w:val="0"/>
      <w:marTop w:val="0"/>
      <w:marBottom w:val="0"/>
      <w:divBdr>
        <w:top w:val="none" w:sz="0" w:space="0" w:color="auto"/>
        <w:left w:val="none" w:sz="0" w:space="0" w:color="auto"/>
        <w:bottom w:val="none" w:sz="0" w:space="0" w:color="auto"/>
        <w:right w:val="none" w:sz="0" w:space="0" w:color="auto"/>
      </w:divBdr>
    </w:div>
    <w:div w:id="602153805">
      <w:bodyDiv w:val="1"/>
      <w:marLeft w:val="0"/>
      <w:marRight w:val="0"/>
      <w:marTop w:val="0"/>
      <w:marBottom w:val="0"/>
      <w:divBdr>
        <w:top w:val="none" w:sz="0" w:space="0" w:color="auto"/>
        <w:left w:val="none" w:sz="0" w:space="0" w:color="auto"/>
        <w:bottom w:val="none" w:sz="0" w:space="0" w:color="auto"/>
        <w:right w:val="none" w:sz="0" w:space="0" w:color="auto"/>
      </w:divBdr>
    </w:div>
    <w:div w:id="631059848">
      <w:bodyDiv w:val="1"/>
      <w:marLeft w:val="0"/>
      <w:marRight w:val="0"/>
      <w:marTop w:val="0"/>
      <w:marBottom w:val="0"/>
      <w:divBdr>
        <w:top w:val="none" w:sz="0" w:space="0" w:color="auto"/>
        <w:left w:val="none" w:sz="0" w:space="0" w:color="auto"/>
        <w:bottom w:val="none" w:sz="0" w:space="0" w:color="auto"/>
        <w:right w:val="none" w:sz="0" w:space="0" w:color="auto"/>
      </w:divBdr>
    </w:div>
    <w:div w:id="633172651">
      <w:bodyDiv w:val="1"/>
      <w:marLeft w:val="0"/>
      <w:marRight w:val="0"/>
      <w:marTop w:val="0"/>
      <w:marBottom w:val="0"/>
      <w:divBdr>
        <w:top w:val="none" w:sz="0" w:space="0" w:color="auto"/>
        <w:left w:val="none" w:sz="0" w:space="0" w:color="auto"/>
        <w:bottom w:val="none" w:sz="0" w:space="0" w:color="auto"/>
        <w:right w:val="none" w:sz="0" w:space="0" w:color="auto"/>
      </w:divBdr>
    </w:div>
    <w:div w:id="643121137">
      <w:bodyDiv w:val="1"/>
      <w:marLeft w:val="0"/>
      <w:marRight w:val="0"/>
      <w:marTop w:val="0"/>
      <w:marBottom w:val="0"/>
      <w:divBdr>
        <w:top w:val="none" w:sz="0" w:space="0" w:color="auto"/>
        <w:left w:val="none" w:sz="0" w:space="0" w:color="auto"/>
        <w:bottom w:val="none" w:sz="0" w:space="0" w:color="auto"/>
        <w:right w:val="none" w:sz="0" w:space="0" w:color="auto"/>
      </w:divBdr>
    </w:div>
    <w:div w:id="645353605">
      <w:bodyDiv w:val="1"/>
      <w:marLeft w:val="0"/>
      <w:marRight w:val="0"/>
      <w:marTop w:val="0"/>
      <w:marBottom w:val="0"/>
      <w:divBdr>
        <w:top w:val="none" w:sz="0" w:space="0" w:color="auto"/>
        <w:left w:val="none" w:sz="0" w:space="0" w:color="auto"/>
        <w:bottom w:val="none" w:sz="0" w:space="0" w:color="auto"/>
        <w:right w:val="none" w:sz="0" w:space="0" w:color="auto"/>
      </w:divBdr>
    </w:div>
    <w:div w:id="651910107">
      <w:bodyDiv w:val="1"/>
      <w:marLeft w:val="0"/>
      <w:marRight w:val="0"/>
      <w:marTop w:val="0"/>
      <w:marBottom w:val="0"/>
      <w:divBdr>
        <w:top w:val="none" w:sz="0" w:space="0" w:color="auto"/>
        <w:left w:val="none" w:sz="0" w:space="0" w:color="auto"/>
        <w:bottom w:val="none" w:sz="0" w:space="0" w:color="auto"/>
        <w:right w:val="none" w:sz="0" w:space="0" w:color="auto"/>
      </w:divBdr>
    </w:div>
    <w:div w:id="652374273">
      <w:bodyDiv w:val="1"/>
      <w:marLeft w:val="0"/>
      <w:marRight w:val="0"/>
      <w:marTop w:val="0"/>
      <w:marBottom w:val="0"/>
      <w:divBdr>
        <w:top w:val="none" w:sz="0" w:space="0" w:color="auto"/>
        <w:left w:val="none" w:sz="0" w:space="0" w:color="auto"/>
        <w:bottom w:val="none" w:sz="0" w:space="0" w:color="auto"/>
        <w:right w:val="none" w:sz="0" w:space="0" w:color="auto"/>
      </w:divBdr>
    </w:div>
    <w:div w:id="655036401">
      <w:bodyDiv w:val="1"/>
      <w:marLeft w:val="0"/>
      <w:marRight w:val="0"/>
      <w:marTop w:val="0"/>
      <w:marBottom w:val="0"/>
      <w:divBdr>
        <w:top w:val="none" w:sz="0" w:space="0" w:color="auto"/>
        <w:left w:val="none" w:sz="0" w:space="0" w:color="auto"/>
        <w:bottom w:val="none" w:sz="0" w:space="0" w:color="auto"/>
        <w:right w:val="none" w:sz="0" w:space="0" w:color="auto"/>
      </w:divBdr>
    </w:div>
    <w:div w:id="658777673">
      <w:bodyDiv w:val="1"/>
      <w:marLeft w:val="0"/>
      <w:marRight w:val="0"/>
      <w:marTop w:val="0"/>
      <w:marBottom w:val="0"/>
      <w:divBdr>
        <w:top w:val="none" w:sz="0" w:space="0" w:color="auto"/>
        <w:left w:val="none" w:sz="0" w:space="0" w:color="auto"/>
        <w:bottom w:val="none" w:sz="0" w:space="0" w:color="auto"/>
        <w:right w:val="none" w:sz="0" w:space="0" w:color="auto"/>
      </w:divBdr>
    </w:div>
    <w:div w:id="660430605">
      <w:bodyDiv w:val="1"/>
      <w:marLeft w:val="0"/>
      <w:marRight w:val="0"/>
      <w:marTop w:val="0"/>
      <w:marBottom w:val="0"/>
      <w:divBdr>
        <w:top w:val="none" w:sz="0" w:space="0" w:color="auto"/>
        <w:left w:val="none" w:sz="0" w:space="0" w:color="auto"/>
        <w:bottom w:val="none" w:sz="0" w:space="0" w:color="auto"/>
        <w:right w:val="none" w:sz="0" w:space="0" w:color="auto"/>
      </w:divBdr>
    </w:div>
    <w:div w:id="668484017">
      <w:bodyDiv w:val="1"/>
      <w:marLeft w:val="0"/>
      <w:marRight w:val="0"/>
      <w:marTop w:val="0"/>
      <w:marBottom w:val="0"/>
      <w:divBdr>
        <w:top w:val="none" w:sz="0" w:space="0" w:color="auto"/>
        <w:left w:val="none" w:sz="0" w:space="0" w:color="auto"/>
        <w:bottom w:val="none" w:sz="0" w:space="0" w:color="auto"/>
        <w:right w:val="none" w:sz="0" w:space="0" w:color="auto"/>
      </w:divBdr>
    </w:div>
    <w:div w:id="674919347">
      <w:bodyDiv w:val="1"/>
      <w:marLeft w:val="0"/>
      <w:marRight w:val="0"/>
      <w:marTop w:val="0"/>
      <w:marBottom w:val="0"/>
      <w:divBdr>
        <w:top w:val="none" w:sz="0" w:space="0" w:color="auto"/>
        <w:left w:val="none" w:sz="0" w:space="0" w:color="auto"/>
        <w:bottom w:val="none" w:sz="0" w:space="0" w:color="auto"/>
        <w:right w:val="none" w:sz="0" w:space="0" w:color="auto"/>
      </w:divBdr>
    </w:div>
    <w:div w:id="675763115">
      <w:bodyDiv w:val="1"/>
      <w:marLeft w:val="0"/>
      <w:marRight w:val="0"/>
      <w:marTop w:val="0"/>
      <w:marBottom w:val="0"/>
      <w:divBdr>
        <w:top w:val="none" w:sz="0" w:space="0" w:color="auto"/>
        <w:left w:val="none" w:sz="0" w:space="0" w:color="auto"/>
        <w:bottom w:val="none" w:sz="0" w:space="0" w:color="auto"/>
        <w:right w:val="none" w:sz="0" w:space="0" w:color="auto"/>
      </w:divBdr>
    </w:div>
    <w:div w:id="676470375">
      <w:bodyDiv w:val="1"/>
      <w:marLeft w:val="0"/>
      <w:marRight w:val="0"/>
      <w:marTop w:val="0"/>
      <w:marBottom w:val="0"/>
      <w:divBdr>
        <w:top w:val="none" w:sz="0" w:space="0" w:color="auto"/>
        <w:left w:val="none" w:sz="0" w:space="0" w:color="auto"/>
        <w:bottom w:val="none" w:sz="0" w:space="0" w:color="auto"/>
        <w:right w:val="none" w:sz="0" w:space="0" w:color="auto"/>
      </w:divBdr>
    </w:div>
    <w:div w:id="678310239">
      <w:bodyDiv w:val="1"/>
      <w:marLeft w:val="0"/>
      <w:marRight w:val="0"/>
      <w:marTop w:val="0"/>
      <w:marBottom w:val="0"/>
      <w:divBdr>
        <w:top w:val="none" w:sz="0" w:space="0" w:color="auto"/>
        <w:left w:val="none" w:sz="0" w:space="0" w:color="auto"/>
        <w:bottom w:val="none" w:sz="0" w:space="0" w:color="auto"/>
        <w:right w:val="none" w:sz="0" w:space="0" w:color="auto"/>
      </w:divBdr>
    </w:div>
    <w:div w:id="679549632">
      <w:bodyDiv w:val="1"/>
      <w:marLeft w:val="0"/>
      <w:marRight w:val="0"/>
      <w:marTop w:val="0"/>
      <w:marBottom w:val="0"/>
      <w:divBdr>
        <w:top w:val="none" w:sz="0" w:space="0" w:color="auto"/>
        <w:left w:val="none" w:sz="0" w:space="0" w:color="auto"/>
        <w:bottom w:val="none" w:sz="0" w:space="0" w:color="auto"/>
        <w:right w:val="none" w:sz="0" w:space="0" w:color="auto"/>
      </w:divBdr>
    </w:div>
    <w:div w:id="684938174">
      <w:bodyDiv w:val="1"/>
      <w:marLeft w:val="0"/>
      <w:marRight w:val="0"/>
      <w:marTop w:val="0"/>
      <w:marBottom w:val="0"/>
      <w:divBdr>
        <w:top w:val="none" w:sz="0" w:space="0" w:color="auto"/>
        <w:left w:val="none" w:sz="0" w:space="0" w:color="auto"/>
        <w:bottom w:val="none" w:sz="0" w:space="0" w:color="auto"/>
        <w:right w:val="none" w:sz="0" w:space="0" w:color="auto"/>
      </w:divBdr>
    </w:div>
    <w:div w:id="688602030">
      <w:bodyDiv w:val="1"/>
      <w:marLeft w:val="0"/>
      <w:marRight w:val="0"/>
      <w:marTop w:val="0"/>
      <w:marBottom w:val="0"/>
      <w:divBdr>
        <w:top w:val="none" w:sz="0" w:space="0" w:color="auto"/>
        <w:left w:val="none" w:sz="0" w:space="0" w:color="auto"/>
        <w:bottom w:val="none" w:sz="0" w:space="0" w:color="auto"/>
        <w:right w:val="none" w:sz="0" w:space="0" w:color="auto"/>
      </w:divBdr>
    </w:div>
    <w:div w:id="691732493">
      <w:bodyDiv w:val="1"/>
      <w:marLeft w:val="0"/>
      <w:marRight w:val="0"/>
      <w:marTop w:val="0"/>
      <w:marBottom w:val="0"/>
      <w:divBdr>
        <w:top w:val="none" w:sz="0" w:space="0" w:color="auto"/>
        <w:left w:val="none" w:sz="0" w:space="0" w:color="auto"/>
        <w:bottom w:val="none" w:sz="0" w:space="0" w:color="auto"/>
        <w:right w:val="none" w:sz="0" w:space="0" w:color="auto"/>
      </w:divBdr>
    </w:div>
    <w:div w:id="692457743">
      <w:bodyDiv w:val="1"/>
      <w:marLeft w:val="0"/>
      <w:marRight w:val="0"/>
      <w:marTop w:val="0"/>
      <w:marBottom w:val="0"/>
      <w:divBdr>
        <w:top w:val="none" w:sz="0" w:space="0" w:color="auto"/>
        <w:left w:val="none" w:sz="0" w:space="0" w:color="auto"/>
        <w:bottom w:val="none" w:sz="0" w:space="0" w:color="auto"/>
        <w:right w:val="none" w:sz="0" w:space="0" w:color="auto"/>
      </w:divBdr>
    </w:div>
    <w:div w:id="694695217">
      <w:bodyDiv w:val="1"/>
      <w:marLeft w:val="0"/>
      <w:marRight w:val="0"/>
      <w:marTop w:val="0"/>
      <w:marBottom w:val="0"/>
      <w:divBdr>
        <w:top w:val="none" w:sz="0" w:space="0" w:color="auto"/>
        <w:left w:val="none" w:sz="0" w:space="0" w:color="auto"/>
        <w:bottom w:val="none" w:sz="0" w:space="0" w:color="auto"/>
        <w:right w:val="none" w:sz="0" w:space="0" w:color="auto"/>
      </w:divBdr>
    </w:div>
    <w:div w:id="698776013">
      <w:bodyDiv w:val="1"/>
      <w:marLeft w:val="0"/>
      <w:marRight w:val="0"/>
      <w:marTop w:val="0"/>
      <w:marBottom w:val="0"/>
      <w:divBdr>
        <w:top w:val="none" w:sz="0" w:space="0" w:color="auto"/>
        <w:left w:val="none" w:sz="0" w:space="0" w:color="auto"/>
        <w:bottom w:val="none" w:sz="0" w:space="0" w:color="auto"/>
        <w:right w:val="none" w:sz="0" w:space="0" w:color="auto"/>
      </w:divBdr>
    </w:div>
    <w:div w:id="713163037">
      <w:bodyDiv w:val="1"/>
      <w:marLeft w:val="0"/>
      <w:marRight w:val="0"/>
      <w:marTop w:val="0"/>
      <w:marBottom w:val="0"/>
      <w:divBdr>
        <w:top w:val="none" w:sz="0" w:space="0" w:color="auto"/>
        <w:left w:val="none" w:sz="0" w:space="0" w:color="auto"/>
        <w:bottom w:val="none" w:sz="0" w:space="0" w:color="auto"/>
        <w:right w:val="none" w:sz="0" w:space="0" w:color="auto"/>
      </w:divBdr>
    </w:div>
    <w:div w:id="714352919">
      <w:bodyDiv w:val="1"/>
      <w:marLeft w:val="0"/>
      <w:marRight w:val="0"/>
      <w:marTop w:val="0"/>
      <w:marBottom w:val="0"/>
      <w:divBdr>
        <w:top w:val="none" w:sz="0" w:space="0" w:color="auto"/>
        <w:left w:val="none" w:sz="0" w:space="0" w:color="auto"/>
        <w:bottom w:val="none" w:sz="0" w:space="0" w:color="auto"/>
        <w:right w:val="none" w:sz="0" w:space="0" w:color="auto"/>
      </w:divBdr>
    </w:div>
    <w:div w:id="717819036">
      <w:bodyDiv w:val="1"/>
      <w:marLeft w:val="0"/>
      <w:marRight w:val="0"/>
      <w:marTop w:val="0"/>
      <w:marBottom w:val="0"/>
      <w:divBdr>
        <w:top w:val="none" w:sz="0" w:space="0" w:color="auto"/>
        <w:left w:val="none" w:sz="0" w:space="0" w:color="auto"/>
        <w:bottom w:val="none" w:sz="0" w:space="0" w:color="auto"/>
        <w:right w:val="none" w:sz="0" w:space="0" w:color="auto"/>
      </w:divBdr>
    </w:div>
    <w:div w:id="727531740">
      <w:bodyDiv w:val="1"/>
      <w:marLeft w:val="0"/>
      <w:marRight w:val="0"/>
      <w:marTop w:val="0"/>
      <w:marBottom w:val="0"/>
      <w:divBdr>
        <w:top w:val="none" w:sz="0" w:space="0" w:color="auto"/>
        <w:left w:val="none" w:sz="0" w:space="0" w:color="auto"/>
        <w:bottom w:val="none" w:sz="0" w:space="0" w:color="auto"/>
        <w:right w:val="none" w:sz="0" w:space="0" w:color="auto"/>
      </w:divBdr>
    </w:div>
    <w:div w:id="742412882">
      <w:bodyDiv w:val="1"/>
      <w:marLeft w:val="0"/>
      <w:marRight w:val="0"/>
      <w:marTop w:val="0"/>
      <w:marBottom w:val="0"/>
      <w:divBdr>
        <w:top w:val="none" w:sz="0" w:space="0" w:color="auto"/>
        <w:left w:val="none" w:sz="0" w:space="0" w:color="auto"/>
        <w:bottom w:val="none" w:sz="0" w:space="0" w:color="auto"/>
        <w:right w:val="none" w:sz="0" w:space="0" w:color="auto"/>
      </w:divBdr>
    </w:div>
    <w:div w:id="746654897">
      <w:bodyDiv w:val="1"/>
      <w:marLeft w:val="0"/>
      <w:marRight w:val="0"/>
      <w:marTop w:val="0"/>
      <w:marBottom w:val="0"/>
      <w:divBdr>
        <w:top w:val="none" w:sz="0" w:space="0" w:color="auto"/>
        <w:left w:val="none" w:sz="0" w:space="0" w:color="auto"/>
        <w:bottom w:val="none" w:sz="0" w:space="0" w:color="auto"/>
        <w:right w:val="none" w:sz="0" w:space="0" w:color="auto"/>
      </w:divBdr>
    </w:div>
    <w:div w:id="747459202">
      <w:bodyDiv w:val="1"/>
      <w:marLeft w:val="0"/>
      <w:marRight w:val="0"/>
      <w:marTop w:val="0"/>
      <w:marBottom w:val="0"/>
      <w:divBdr>
        <w:top w:val="none" w:sz="0" w:space="0" w:color="auto"/>
        <w:left w:val="none" w:sz="0" w:space="0" w:color="auto"/>
        <w:bottom w:val="none" w:sz="0" w:space="0" w:color="auto"/>
        <w:right w:val="none" w:sz="0" w:space="0" w:color="auto"/>
      </w:divBdr>
    </w:div>
    <w:div w:id="755437366">
      <w:bodyDiv w:val="1"/>
      <w:marLeft w:val="0"/>
      <w:marRight w:val="0"/>
      <w:marTop w:val="0"/>
      <w:marBottom w:val="0"/>
      <w:divBdr>
        <w:top w:val="none" w:sz="0" w:space="0" w:color="auto"/>
        <w:left w:val="none" w:sz="0" w:space="0" w:color="auto"/>
        <w:bottom w:val="none" w:sz="0" w:space="0" w:color="auto"/>
        <w:right w:val="none" w:sz="0" w:space="0" w:color="auto"/>
      </w:divBdr>
    </w:div>
    <w:div w:id="761727229">
      <w:bodyDiv w:val="1"/>
      <w:marLeft w:val="0"/>
      <w:marRight w:val="0"/>
      <w:marTop w:val="0"/>
      <w:marBottom w:val="0"/>
      <w:divBdr>
        <w:top w:val="none" w:sz="0" w:space="0" w:color="auto"/>
        <w:left w:val="none" w:sz="0" w:space="0" w:color="auto"/>
        <w:bottom w:val="none" w:sz="0" w:space="0" w:color="auto"/>
        <w:right w:val="none" w:sz="0" w:space="0" w:color="auto"/>
      </w:divBdr>
    </w:div>
    <w:div w:id="763040837">
      <w:bodyDiv w:val="1"/>
      <w:marLeft w:val="0"/>
      <w:marRight w:val="0"/>
      <w:marTop w:val="0"/>
      <w:marBottom w:val="0"/>
      <w:divBdr>
        <w:top w:val="none" w:sz="0" w:space="0" w:color="auto"/>
        <w:left w:val="none" w:sz="0" w:space="0" w:color="auto"/>
        <w:bottom w:val="none" w:sz="0" w:space="0" w:color="auto"/>
        <w:right w:val="none" w:sz="0" w:space="0" w:color="auto"/>
      </w:divBdr>
    </w:div>
    <w:div w:id="768819751">
      <w:bodyDiv w:val="1"/>
      <w:marLeft w:val="0"/>
      <w:marRight w:val="0"/>
      <w:marTop w:val="0"/>
      <w:marBottom w:val="0"/>
      <w:divBdr>
        <w:top w:val="none" w:sz="0" w:space="0" w:color="auto"/>
        <w:left w:val="none" w:sz="0" w:space="0" w:color="auto"/>
        <w:bottom w:val="none" w:sz="0" w:space="0" w:color="auto"/>
        <w:right w:val="none" w:sz="0" w:space="0" w:color="auto"/>
      </w:divBdr>
    </w:div>
    <w:div w:id="769660747">
      <w:bodyDiv w:val="1"/>
      <w:marLeft w:val="0"/>
      <w:marRight w:val="0"/>
      <w:marTop w:val="0"/>
      <w:marBottom w:val="0"/>
      <w:divBdr>
        <w:top w:val="none" w:sz="0" w:space="0" w:color="auto"/>
        <w:left w:val="none" w:sz="0" w:space="0" w:color="auto"/>
        <w:bottom w:val="none" w:sz="0" w:space="0" w:color="auto"/>
        <w:right w:val="none" w:sz="0" w:space="0" w:color="auto"/>
      </w:divBdr>
    </w:div>
    <w:div w:id="776292068">
      <w:bodyDiv w:val="1"/>
      <w:marLeft w:val="0"/>
      <w:marRight w:val="0"/>
      <w:marTop w:val="0"/>
      <w:marBottom w:val="0"/>
      <w:divBdr>
        <w:top w:val="none" w:sz="0" w:space="0" w:color="auto"/>
        <w:left w:val="none" w:sz="0" w:space="0" w:color="auto"/>
        <w:bottom w:val="none" w:sz="0" w:space="0" w:color="auto"/>
        <w:right w:val="none" w:sz="0" w:space="0" w:color="auto"/>
      </w:divBdr>
    </w:div>
    <w:div w:id="780148867">
      <w:bodyDiv w:val="1"/>
      <w:marLeft w:val="0"/>
      <w:marRight w:val="0"/>
      <w:marTop w:val="0"/>
      <w:marBottom w:val="0"/>
      <w:divBdr>
        <w:top w:val="none" w:sz="0" w:space="0" w:color="auto"/>
        <w:left w:val="none" w:sz="0" w:space="0" w:color="auto"/>
        <w:bottom w:val="none" w:sz="0" w:space="0" w:color="auto"/>
        <w:right w:val="none" w:sz="0" w:space="0" w:color="auto"/>
      </w:divBdr>
    </w:div>
    <w:div w:id="795028008">
      <w:bodyDiv w:val="1"/>
      <w:marLeft w:val="0"/>
      <w:marRight w:val="0"/>
      <w:marTop w:val="0"/>
      <w:marBottom w:val="0"/>
      <w:divBdr>
        <w:top w:val="none" w:sz="0" w:space="0" w:color="auto"/>
        <w:left w:val="none" w:sz="0" w:space="0" w:color="auto"/>
        <w:bottom w:val="none" w:sz="0" w:space="0" w:color="auto"/>
        <w:right w:val="none" w:sz="0" w:space="0" w:color="auto"/>
      </w:divBdr>
    </w:div>
    <w:div w:id="797185078">
      <w:bodyDiv w:val="1"/>
      <w:marLeft w:val="0"/>
      <w:marRight w:val="0"/>
      <w:marTop w:val="0"/>
      <w:marBottom w:val="0"/>
      <w:divBdr>
        <w:top w:val="none" w:sz="0" w:space="0" w:color="auto"/>
        <w:left w:val="none" w:sz="0" w:space="0" w:color="auto"/>
        <w:bottom w:val="none" w:sz="0" w:space="0" w:color="auto"/>
        <w:right w:val="none" w:sz="0" w:space="0" w:color="auto"/>
      </w:divBdr>
    </w:div>
    <w:div w:id="803743303">
      <w:bodyDiv w:val="1"/>
      <w:marLeft w:val="0"/>
      <w:marRight w:val="0"/>
      <w:marTop w:val="0"/>
      <w:marBottom w:val="0"/>
      <w:divBdr>
        <w:top w:val="none" w:sz="0" w:space="0" w:color="auto"/>
        <w:left w:val="none" w:sz="0" w:space="0" w:color="auto"/>
        <w:bottom w:val="none" w:sz="0" w:space="0" w:color="auto"/>
        <w:right w:val="none" w:sz="0" w:space="0" w:color="auto"/>
      </w:divBdr>
    </w:div>
    <w:div w:id="805048214">
      <w:bodyDiv w:val="1"/>
      <w:marLeft w:val="0"/>
      <w:marRight w:val="0"/>
      <w:marTop w:val="0"/>
      <w:marBottom w:val="0"/>
      <w:divBdr>
        <w:top w:val="none" w:sz="0" w:space="0" w:color="auto"/>
        <w:left w:val="none" w:sz="0" w:space="0" w:color="auto"/>
        <w:bottom w:val="none" w:sz="0" w:space="0" w:color="auto"/>
        <w:right w:val="none" w:sz="0" w:space="0" w:color="auto"/>
      </w:divBdr>
    </w:div>
    <w:div w:id="806819536">
      <w:bodyDiv w:val="1"/>
      <w:marLeft w:val="0"/>
      <w:marRight w:val="0"/>
      <w:marTop w:val="0"/>
      <w:marBottom w:val="0"/>
      <w:divBdr>
        <w:top w:val="none" w:sz="0" w:space="0" w:color="auto"/>
        <w:left w:val="none" w:sz="0" w:space="0" w:color="auto"/>
        <w:bottom w:val="none" w:sz="0" w:space="0" w:color="auto"/>
        <w:right w:val="none" w:sz="0" w:space="0" w:color="auto"/>
      </w:divBdr>
    </w:div>
    <w:div w:id="806899611">
      <w:bodyDiv w:val="1"/>
      <w:marLeft w:val="0"/>
      <w:marRight w:val="0"/>
      <w:marTop w:val="0"/>
      <w:marBottom w:val="0"/>
      <w:divBdr>
        <w:top w:val="none" w:sz="0" w:space="0" w:color="auto"/>
        <w:left w:val="none" w:sz="0" w:space="0" w:color="auto"/>
        <w:bottom w:val="none" w:sz="0" w:space="0" w:color="auto"/>
        <w:right w:val="none" w:sz="0" w:space="0" w:color="auto"/>
      </w:divBdr>
    </w:div>
    <w:div w:id="808861622">
      <w:bodyDiv w:val="1"/>
      <w:marLeft w:val="0"/>
      <w:marRight w:val="0"/>
      <w:marTop w:val="0"/>
      <w:marBottom w:val="0"/>
      <w:divBdr>
        <w:top w:val="none" w:sz="0" w:space="0" w:color="auto"/>
        <w:left w:val="none" w:sz="0" w:space="0" w:color="auto"/>
        <w:bottom w:val="none" w:sz="0" w:space="0" w:color="auto"/>
        <w:right w:val="none" w:sz="0" w:space="0" w:color="auto"/>
      </w:divBdr>
    </w:div>
    <w:div w:id="812719599">
      <w:bodyDiv w:val="1"/>
      <w:marLeft w:val="0"/>
      <w:marRight w:val="0"/>
      <w:marTop w:val="0"/>
      <w:marBottom w:val="0"/>
      <w:divBdr>
        <w:top w:val="none" w:sz="0" w:space="0" w:color="auto"/>
        <w:left w:val="none" w:sz="0" w:space="0" w:color="auto"/>
        <w:bottom w:val="none" w:sz="0" w:space="0" w:color="auto"/>
        <w:right w:val="none" w:sz="0" w:space="0" w:color="auto"/>
      </w:divBdr>
    </w:div>
    <w:div w:id="815756698">
      <w:bodyDiv w:val="1"/>
      <w:marLeft w:val="0"/>
      <w:marRight w:val="0"/>
      <w:marTop w:val="0"/>
      <w:marBottom w:val="0"/>
      <w:divBdr>
        <w:top w:val="none" w:sz="0" w:space="0" w:color="auto"/>
        <w:left w:val="none" w:sz="0" w:space="0" w:color="auto"/>
        <w:bottom w:val="none" w:sz="0" w:space="0" w:color="auto"/>
        <w:right w:val="none" w:sz="0" w:space="0" w:color="auto"/>
      </w:divBdr>
    </w:div>
    <w:div w:id="825628002">
      <w:bodyDiv w:val="1"/>
      <w:marLeft w:val="0"/>
      <w:marRight w:val="0"/>
      <w:marTop w:val="0"/>
      <w:marBottom w:val="0"/>
      <w:divBdr>
        <w:top w:val="none" w:sz="0" w:space="0" w:color="auto"/>
        <w:left w:val="none" w:sz="0" w:space="0" w:color="auto"/>
        <w:bottom w:val="none" w:sz="0" w:space="0" w:color="auto"/>
        <w:right w:val="none" w:sz="0" w:space="0" w:color="auto"/>
      </w:divBdr>
    </w:div>
    <w:div w:id="826047517">
      <w:bodyDiv w:val="1"/>
      <w:marLeft w:val="0"/>
      <w:marRight w:val="0"/>
      <w:marTop w:val="0"/>
      <w:marBottom w:val="0"/>
      <w:divBdr>
        <w:top w:val="none" w:sz="0" w:space="0" w:color="auto"/>
        <w:left w:val="none" w:sz="0" w:space="0" w:color="auto"/>
        <w:bottom w:val="none" w:sz="0" w:space="0" w:color="auto"/>
        <w:right w:val="none" w:sz="0" w:space="0" w:color="auto"/>
      </w:divBdr>
    </w:div>
    <w:div w:id="826169225">
      <w:bodyDiv w:val="1"/>
      <w:marLeft w:val="0"/>
      <w:marRight w:val="0"/>
      <w:marTop w:val="0"/>
      <w:marBottom w:val="0"/>
      <w:divBdr>
        <w:top w:val="none" w:sz="0" w:space="0" w:color="auto"/>
        <w:left w:val="none" w:sz="0" w:space="0" w:color="auto"/>
        <w:bottom w:val="none" w:sz="0" w:space="0" w:color="auto"/>
        <w:right w:val="none" w:sz="0" w:space="0" w:color="auto"/>
      </w:divBdr>
    </w:div>
    <w:div w:id="831024672">
      <w:bodyDiv w:val="1"/>
      <w:marLeft w:val="0"/>
      <w:marRight w:val="0"/>
      <w:marTop w:val="0"/>
      <w:marBottom w:val="0"/>
      <w:divBdr>
        <w:top w:val="none" w:sz="0" w:space="0" w:color="auto"/>
        <w:left w:val="none" w:sz="0" w:space="0" w:color="auto"/>
        <w:bottom w:val="none" w:sz="0" w:space="0" w:color="auto"/>
        <w:right w:val="none" w:sz="0" w:space="0" w:color="auto"/>
      </w:divBdr>
    </w:div>
    <w:div w:id="837187533">
      <w:bodyDiv w:val="1"/>
      <w:marLeft w:val="0"/>
      <w:marRight w:val="0"/>
      <w:marTop w:val="0"/>
      <w:marBottom w:val="0"/>
      <w:divBdr>
        <w:top w:val="none" w:sz="0" w:space="0" w:color="auto"/>
        <w:left w:val="none" w:sz="0" w:space="0" w:color="auto"/>
        <w:bottom w:val="none" w:sz="0" w:space="0" w:color="auto"/>
        <w:right w:val="none" w:sz="0" w:space="0" w:color="auto"/>
      </w:divBdr>
    </w:div>
    <w:div w:id="840461742">
      <w:bodyDiv w:val="1"/>
      <w:marLeft w:val="0"/>
      <w:marRight w:val="0"/>
      <w:marTop w:val="0"/>
      <w:marBottom w:val="0"/>
      <w:divBdr>
        <w:top w:val="none" w:sz="0" w:space="0" w:color="auto"/>
        <w:left w:val="none" w:sz="0" w:space="0" w:color="auto"/>
        <w:bottom w:val="none" w:sz="0" w:space="0" w:color="auto"/>
        <w:right w:val="none" w:sz="0" w:space="0" w:color="auto"/>
      </w:divBdr>
    </w:div>
    <w:div w:id="843055188">
      <w:bodyDiv w:val="1"/>
      <w:marLeft w:val="0"/>
      <w:marRight w:val="0"/>
      <w:marTop w:val="0"/>
      <w:marBottom w:val="0"/>
      <w:divBdr>
        <w:top w:val="none" w:sz="0" w:space="0" w:color="auto"/>
        <w:left w:val="none" w:sz="0" w:space="0" w:color="auto"/>
        <w:bottom w:val="none" w:sz="0" w:space="0" w:color="auto"/>
        <w:right w:val="none" w:sz="0" w:space="0" w:color="auto"/>
      </w:divBdr>
    </w:div>
    <w:div w:id="853226512">
      <w:bodyDiv w:val="1"/>
      <w:marLeft w:val="0"/>
      <w:marRight w:val="0"/>
      <w:marTop w:val="0"/>
      <w:marBottom w:val="0"/>
      <w:divBdr>
        <w:top w:val="none" w:sz="0" w:space="0" w:color="auto"/>
        <w:left w:val="none" w:sz="0" w:space="0" w:color="auto"/>
        <w:bottom w:val="none" w:sz="0" w:space="0" w:color="auto"/>
        <w:right w:val="none" w:sz="0" w:space="0" w:color="auto"/>
      </w:divBdr>
    </w:div>
    <w:div w:id="856818556">
      <w:bodyDiv w:val="1"/>
      <w:marLeft w:val="0"/>
      <w:marRight w:val="0"/>
      <w:marTop w:val="0"/>
      <w:marBottom w:val="0"/>
      <w:divBdr>
        <w:top w:val="none" w:sz="0" w:space="0" w:color="auto"/>
        <w:left w:val="none" w:sz="0" w:space="0" w:color="auto"/>
        <w:bottom w:val="none" w:sz="0" w:space="0" w:color="auto"/>
        <w:right w:val="none" w:sz="0" w:space="0" w:color="auto"/>
      </w:divBdr>
    </w:div>
    <w:div w:id="865368168">
      <w:bodyDiv w:val="1"/>
      <w:marLeft w:val="0"/>
      <w:marRight w:val="0"/>
      <w:marTop w:val="0"/>
      <w:marBottom w:val="0"/>
      <w:divBdr>
        <w:top w:val="none" w:sz="0" w:space="0" w:color="auto"/>
        <w:left w:val="none" w:sz="0" w:space="0" w:color="auto"/>
        <w:bottom w:val="none" w:sz="0" w:space="0" w:color="auto"/>
        <w:right w:val="none" w:sz="0" w:space="0" w:color="auto"/>
      </w:divBdr>
    </w:div>
    <w:div w:id="870344602">
      <w:bodyDiv w:val="1"/>
      <w:marLeft w:val="0"/>
      <w:marRight w:val="0"/>
      <w:marTop w:val="0"/>
      <w:marBottom w:val="0"/>
      <w:divBdr>
        <w:top w:val="none" w:sz="0" w:space="0" w:color="auto"/>
        <w:left w:val="none" w:sz="0" w:space="0" w:color="auto"/>
        <w:bottom w:val="none" w:sz="0" w:space="0" w:color="auto"/>
        <w:right w:val="none" w:sz="0" w:space="0" w:color="auto"/>
      </w:divBdr>
    </w:div>
    <w:div w:id="880508615">
      <w:bodyDiv w:val="1"/>
      <w:marLeft w:val="0"/>
      <w:marRight w:val="0"/>
      <w:marTop w:val="0"/>
      <w:marBottom w:val="0"/>
      <w:divBdr>
        <w:top w:val="none" w:sz="0" w:space="0" w:color="auto"/>
        <w:left w:val="none" w:sz="0" w:space="0" w:color="auto"/>
        <w:bottom w:val="none" w:sz="0" w:space="0" w:color="auto"/>
        <w:right w:val="none" w:sz="0" w:space="0" w:color="auto"/>
      </w:divBdr>
    </w:div>
    <w:div w:id="880677837">
      <w:bodyDiv w:val="1"/>
      <w:marLeft w:val="0"/>
      <w:marRight w:val="0"/>
      <w:marTop w:val="0"/>
      <w:marBottom w:val="0"/>
      <w:divBdr>
        <w:top w:val="none" w:sz="0" w:space="0" w:color="auto"/>
        <w:left w:val="none" w:sz="0" w:space="0" w:color="auto"/>
        <w:bottom w:val="none" w:sz="0" w:space="0" w:color="auto"/>
        <w:right w:val="none" w:sz="0" w:space="0" w:color="auto"/>
      </w:divBdr>
    </w:div>
    <w:div w:id="885528738">
      <w:bodyDiv w:val="1"/>
      <w:marLeft w:val="0"/>
      <w:marRight w:val="0"/>
      <w:marTop w:val="0"/>
      <w:marBottom w:val="0"/>
      <w:divBdr>
        <w:top w:val="none" w:sz="0" w:space="0" w:color="auto"/>
        <w:left w:val="none" w:sz="0" w:space="0" w:color="auto"/>
        <w:bottom w:val="none" w:sz="0" w:space="0" w:color="auto"/>
        <w:right w:val="none" w:sz="0" w:space="0" w:color="auto"/>
      </w:divBdr>
    </w:div>
    <w:div w:id="885727450">
      <w:bodyDiv w:val="1"/>
      <w:marLeft w:val="0"/>
      <w:marRight w:val="0"/>
      <w:marTop w:val="0"/>
      <w:marBottom w:val="0"/>
      <w:divBdr>
        <w:top w:val="none" w:sz="0" w:space="0" w:color="auto"/>
        <w:left w:val="none" w:sz="0" w:space="0" w:color="auto"/>
        <w:bottom w:val="none" w:sz="0" w:space="0" w:color="auto"/>
        <w:right w:val="none" w:sz="0" w:space="0" w:color="auto"/>
      </w:divBdr>
    </w:div>
    <w:div w:id="894513435">
      <w:bodyDiv w:val="1"/>
      <w:marLeft w:val="0"/>
      <w:marRight w:val="0"/>
      <w:marTop w:val="0"/>
      <w:marBottom w:val="0"/>
      <w:divBdr>
        <w:top w:val="none" w:sz="0" w:space="0" w:color="auto"/>
        <w:left w:val="none" w:sz="0" w:space="0" w:color="auto"/>
        <w:bottom w:val="none" w:sz="0" w:space="0" w:color="auto"/>
        <w:right w:val="none" w:sz="0" w:space="0" w:color="auto"/>
      </w:divBdr>
    </w:div>
    <w:div w:id="910844704">
      <w:bodyDiv w:val="1"/>
      <w:marLeft w:val="0"/>
      <w:marRight w:val="0"/>
      <w:marTop w:val="0"/>
      <w:marBottom w:val="0"/>
      <w:divBdr>
        <w:top w:val="none" w:sz="0" w:space="0" w:color="auto"/>
        <w:left w:val="none" w:sz="0" w:space="0" w:color="auto"/>
        <w:bottom w:val="none" w:sz="0" w:space="0" w:color="auto"/>
        <w:right w:val="none" w:sz="0" w:space="0" w:color="auto"/>
      </w:divBdr>
    </w:div>
    <w:div w:id="913396891">
      <w:bodyDiv w:val="1"/>
      <w:marLeft w:val="0"/>
      <w:marRight w:val="0"/>
      <w:marTop w:val="0"/>
      <w:marBottom w:val="0"/>
      <w:divBdr>
        <w:top w:val="none" w:sz="0" w:space="0" w:color="auto"/>
        <w:left w:val="none" w:sz="0" w:space="0" w:color="auto"/>
        <w:bottom w:val="none" w:sz="0" w:space="0" w:color="auto"/>
        <w:right w:val="none" w:sz="0" w:space="0" w:color="auto"/>
      </w:divBdr>
    </w:div>
    <w:div w:id="913468164">
      <w:bodyDiv w:val="1"/>
      <w:marLeft w:val="0"/>
      <w:marRight w:val="0"/>
      <w:marTop w:val="0"/>
      <w:marBottom w:val="0"/>
      <w:divBdr>
        <w:top w:val="none" w:sz="0" w:space="0" w:color="auto"/>
        <w:left w:val="none" w:sz="0" w:space="0" w:color="auto"/>
        <w:bottom w:val="none" w:sz="0" w:space="0" w:color="auto"/>
        <w:right w:val="none" w:sz="0" w:space="0" w:color="auto"/>
      </w:divBdr>
    </w:div>
    <w:div w:id="914315730">
      <w:bodyDiv w:val="1"/>
      <w:marLeft w:val="0"/>
      <w:marRight w:val="0"/>
      <w:marTop w:val="0"/>
      <w:marBottom w:val="0"/>
      <w:divBdr>
        <w:top w:val="none" w:sz="0" w:space="0" w:color="auto"/>
        <w:left w:val="none" w:sz="0" w:space="0" w:color="auto"/>
        <w:bottom w:val="none" w:sz="0" w:space="0" w:color="auto"/>
        <w:right w:val="none" w:sz="0" w:space="0" w:color="auto"/>
      </w:divBdr>
      <w:divsChild>
        <w:div w:id="495851756">
          <w:marLeft w:val="0"/>
          <w:marRight w:val="0"/>
          <w:marTop w:val="0"/>
          <w:marBottom w:val="0"/>
          <w:divBdr>
            <w:top w:val="none" w:sz="0" w:space="0" w:color="auto"/>
            <w:left w:val="none" w:sz="0" w:space="0" w:color="auto"/>
            <w:bottom w:val="none" w:sz="0" w:space="0" w:color="auto"/>
            <w:right w:val="none" w:sz="0" w:space="0" w:color="auto"/>
          </w:divBdr>
          <w:divsChild>
            <w:div w:id="96485925">
              <w:marLeft w:val="0"/>
              <w:marRight w:val="0"/>
              <w:marTop w:val="0"/>
              <w:marBottom w:val="0"/>
              <w:divBdr>
                <w:top w:val="none" w:sz="0" w:space="0" w:color="auto"/>
                <w:left w:val="none" w:sz="0" w:space="0" w:color="auto"/>
                <w:bottom w:val="none" w:sz="0" w:space="0" w:color="auto"/>
                <w:right w:val="none" w:sz="0" w:space="0" w:color="auto"/>
              </w:divBdr>
              <w:divsChild>
                <w:div w:id="4189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7727">
      <w:bodyDiv w:val="1"/>
      <w:marLeft w:val="0"/>
      <w:marRight w:val="0"/>
      <w:marTop w:val="0"/>
      <w:marBottom w:val="0"/>
      <w:divBdr>
        <w:top w:val="none" w:sz="0" w:space="0" w:color="auto"/>
        <w:left w:val="none" w:sz="0" w:space="0" w:color="auto"/>
        <w:bottom w:val="none" w:sz="0" w:space="0" w:color="auto"/>
        <w:right w:val="none" w:sz="0" w:space="0" w:color="auto"/>
      </w:divBdr>
    </w:div>
    <w:div w:id="924458352">
      <w:bodyDiv w:val="1"/>
      <w:marLeft w:val="0"/>
      <w:marRight w:val="0"/>
      <w:marTop w:val="0"/>
      <w:marBottom w:val="0"/>
      <w:divBdr>
        <w:top w:val="none" w:sz="0" w:space="0" w:color="auto"/>
        <w:left w:val="none" w:sz="0" w:space="0" w:color="auto"/>
        <w:bottom w:val="none" w:sz="0" w:space="0" w:color="auto"/>
        <w:right w:val="none" w:sz="0" w:space="0" w:color="auto"/>
      </w:divBdr>
    </w:div>
    <w:div w:id="925698042">
      <w:bodyDiv w:val="1"/>
      <w:marLeft w:val="0"/>
      <w:marRight w:val="0"/>
      <w:marTop w:val="0"/>
      <w:marBottom w:val="0"/>
      <w:divBdr>
        <w:top w:val="none" w:sz="0" w:space="0" w:color="auto"/>
        <w:left w:val="none" w:sz="0" w:space="0" w:color="auto"/>
        <w:bottom w:val="none" w:sz="0" w:space="0" w:color="auto"/>
        <w:right w:val="none" w:sz="0" w:space="0" w:color="auto"/>
      </w:divBdr>
    </w:div>
    <w:div w:id="925960376">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
    <w:div w:id="932593349">
      <w:bodyDiv w:val="1"/>
      <w:marLeft w:val="0"/>
      <w:marRight w:val="0"/>
      <w:marTop w:val="0"/>
      <w:marBottom w:val="0"/>
      <w:divBdr>
        <w:top w:val="none" w:sz="0" w:space="0" w:color="auto"/>
        <w:left w:val="none" w:sz="0" w:space="0" w:color="auto"/>
        <w:bottom w:val="none" w:sz="0" w:space="0" w:color="auto"/>
        <w:right w:val="none" w:sz="0" w:space="0" w:color="auto"/>
      </w:divBdr>
    </w:div>
    <w:div w:id="932977033">
      <w:bodyDiv w:val="1"/>
      <w:marLeft w:val="0"/>
      <w:marRight w:val="0"/>
      <w:marTop w:val="0"/>
      <w:marBottom w:val="0"/>
      <w:divBdr>
        <w:top w:val="none" w:sz="0" w:space="0" w:color="auto"/>
        <w:left w:val="none" w:sz="0" w:space="0" w:color="auto"/>
        <w:bottom w:val="none" w:sz="0" w:space="0" w:color="auto"/>
        <w:right w:val="none" w:sz="0" w:space="0" w:color="auto"/>
      </w:divBdr>
    </w:div>
    <w:div w:id="939870247">
      <w:bodyDiv w:val="1"/>
      <w:marLeft w:val="0"/>
      <w:marRight w:val="0"/>
      <w:marTop w:val="0"/>
      <w:marBottom w:val="0"/>
      <w:divBdr>
        <w:top w:val="none" w:sz="0" w:space="0" w:color="auto"/>
        <w:left w:val="none" w:sz="0" w:space="0" w:color="auto"/>
        <w:bottom w:val="none" w:sz="0" w:space="0" w:color="auto"/>
        <w:right w:val="none" w:sz="0" w:space="0" w:color="auto"/>
      </w:divBdr>
    </w:div>
    <w:div w:id="940145056">
      <w:bodyDiv w:val="1"/>
      <w:marLeft w:val="0"/>
      <w:marRight w:val="0"/>
      <w:marTop w:val="0"/>
      <w:marBottom w:val="0"/>
      <w:divBdr>
        <w:top w:val="none" w:sz="0" w:space="0" w:color="auto"/>
        <w:left w:val="none" w:sz="0" w:space="0" w:color="auto"/>
        <w:bottom w:val="none" w:sz="0" w:space="0" w:color="auto"/>
        <w:right w:val="none" w:sz="0" w:space="0" w:color="auto"/>
      </w:divBdr>
    </w:div>
    <w:div w:id="940602715">
      <w:bodyDiv w:val="1"/>
      <w:marLeft w:val="0"/>
      <w:marRight w:val="0"/>
      <w:marTop w:val="0"/>
      <w:marBottom w:val="0"/>
      <w:divBdr>
        <w:top w:val="none" w:sz="0" w:space="0" w:color="auto"/>
        <w:left w:val="none" w:sz="0" w:space="0" w:color="auto"/>
        <w:bottom w:val="none" w:sz="0" w:space="0" w:color="auto"/>
        <w:right w:val="none" w:sz="0" w:space="0" w:color="auto"/>
      </w:divBdr>
    </w:div>
    <w:div w:id="947466270">
      <w:bodyDiv w:val="1"/>
      <w:marLeft w:val="0"/>
      <w:marRight w:val="0"/>
      <w:marTop w:val="0"/>
      <w:marBottom w:val="0"/>
      <w:divBdr>
        <w:top w:val="none" w:sz="0" w:space="0" w:color="auto"/>
        <w:left w:val="none" w:sz="0" w:space="0" w:color="auto"/>
        <w:bottom w:val="none" w:sz="0" w:space="0" w:color="auto"/>
        <w:right w:val="none" w:sz="0" w:space="0" w:color="auto"/>
      </w:divBdr>
    </w:div>
    <w:div w:id="953823585">
      <w:bodyDiv w:val="1"/>
      <w:marLeft w:val="0"/>
      <w:marRight w:val="0"/>
      <w:marTop w:val="0"/>
      <w:marBottom w:val="0"/>
      <w:divBdr>
        <w:top w:val="none" w:sz="0" w:space="0" w:color="auto"/>
        <w:left w:val="none" w:sz="0" w:space="0" w:color="auto"/>
        <w:bottom w:val="none" w:sz="0" w:space="0" w:color="auto"/>
        <w:right w:val="none" w:sz="0" w:space="0" w:color="auto"/>
      </w:divBdr>
    </w:div>
    <w:div w:id="954991652">
      <w:bodyDiv w:val="1"/>
      <w:marLeft w:val="0"/>
      <w:marRight w:val="0"/>
      <w:marTop w:val="0"/>
      <w:marBottom w:val="0"/>
      <w:divBdr>
        <w:top w:val="none" w:sz="0" w:space="0" w:color="auto"/>
        <w:left w:val="none" w:sz="0" w:space="0" w:color="auto"/>
        <w:bottom w:val="none" w:sz="0" w:space="0" w:color="auto"/>
        <w:right w:val="none" w:sz="0" w:space="0" w:color="auto"/>
      </w:divBdr>
    </w:div>
    <w:div w:id="960039932">
      <w:bodyDiv w:val="1"/>
      <w:marLeft w:val="0"/>
      <w:marRight w:val="0"/>
      <w:marTop w:val="0"/>
      <w:marBottom w:val="0"/>
      <w:divBdr>
        <w:top w:val="none" w:sz="0" w:space="0" w:color="auto"/>
        <w:left w:val="none" w:sz="0" w:space="0" w:color="auto"/>
        <w:bottom w:val="none" w:sz="0" w:space="0" w:color="auto"/>
        <w:right w:val="none" w:sz="0" w:space="0" w:color="auto"/>
      </w:divBdr>
      <w:divsChild>
        <w:div w:id="77950018">
          <w:marLeft w:val="0"/>
          <w:marRight w:val="0"/>
          <w:marTop w:val="0"/>
          <w:marBottom w:val="0"/>
          <w:divBdr>
            <w:top w:val="none" w:sz="0" w:space="0" w:color="auto"/>
            <w:left w:val="none" w:sz="0" w:space="0" w:color="auto"/>
            <w:bottom w:val="none" w:sz="0" w:space="0" w:color="auto"/>
            <w:right w:val="none" w:sz="0" w:space="0" w:color="auto"/>
          </w:divBdr>
          <w:divsChild>
            <w:div w:id="48042529">
              <w:marLeft w:val="0"/>
              <w:marRight w:val="0"/>
              <w:marTop w:val="0"/>
              <w:marBottom w:val="0"/>
              <w:divBdr>
                <w:top w:val="none" w:sz="0" w:space="0" w:color="auto"/>
                <w:left w:val="none" w:sz="0" w:space="0" w:color="auto"/>
                <w:bottom w:val="none" w:sz="0" w:space="0" w:color="auto"/>
                <w:right w:val="none" w:sz="0" w:space="0" w:color="auto"/>
              </w:divBdr>
              <w:divsChild>
                <w:div w:id="18941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232">
      <w:bodyDiv w:val="1"/>
      <w:marLeft w:val="0"/>
      <w:marRight w:val="0"/>
      <w:marTop w:val="0"/>
      <w:marBottom w:val="0"/>
      <w:divBdr>
        <w:top w:val="none" w:sz="0" w:space="0" w:color="auto"/>
        <w:left w:val="none" w:sz="0" w:space="0" w:color="auto"/>
        <w:bottom w:val="none" w:sz="0" w:space="0" w:color="auto"/>
        <w:right w:val="none" w:sz="0" w:space="0" w:color="auto"/>
      </w:divBdr>
    </w:div>
    <w:div w:id="970667873">
      <w:bodyDiv w:val="1"/>
      <w:marLeft w:val="0"/>
      <w:marRight w:val="0"/>
      <w:marTop w:val="0"/>
      <w:marBottom w:val="0"/>
      <w:divBdr>
        <w:top w:val="none" w:sz="0" w:space="0" w:color="auto"/>
        <w:left w:val="none" w:sz="0" w:space="0" w:color="auto"/>
        <w:bottom w:val="none" w:sz="0" w:space="0" w:color="auto"/>
        <w:right w:val="none" w:sz="0" w:space="0" w:color="auto"/>
      </w:divBdr>
    </w:div>
    <w:div w:id="972520562">
      <w:bodyDiv w:val="1"/>
      <w:marLeft w:val="0"/>
      <w:marRight w:val="0"/>
      <w:marTop w:val="0"/>
      <w:marBottom w:val="0"/>
      <w:divBdr>
        <w:top w:val="none" w:sz="0" w:space="0" w:color="auto"/>
        <w:left w:val="none" w:sz="0" w:space="0" w:color="auto"/>
        <w:bottom w:val="none" w:sz="0" w:space="0" w:color="auto"/>
        <w:right w:val="none" w:sz="0" w:space="0" w:color="auto"/>
      </w:divBdr>
    </w:div>
    <w:div w:id="975523496">
      <w:bodyDiv w:val="1"/>
      <w:marLeft w:val="0"/>
      <w:marRight w:val="0"/>
      <w:marTop w:val="0"/>
      <w:marBottom w:val="0"/>
      <w:divBdr>
        <w:top w:val="none" w:sz="0" w:space="0" w:color="auto"/>
        <w:left w:val="none" w:sz="0" w:space="0" w:color="auto"/>
        <w:bottom w:val="none" w:sz="0" w:space="0" w:color="auto"/>
        <w:right w:val="none" w:sz="0" w:space="0" w:color="auto"/>
      </w:divBdr>
    </w:div>
    <w:div w:id="980118652">
      <w:bodyDiv w:val="1"/>
      <w:marLeft w:val="0"/>
      <w:marRight w:val="0"/>
      <w:marTop w:val="0"/>
      <w:marBottom w:val="0"/>
      <w:divBdr>
        <w:top w:val="none" w:sz="0" w:space="0" w:color="auto"/>
        <w:left w:val="none" w:sz="0" w:space="0" w:color="auto"/>
        <w:bottom w:val="none" w:sz="0" w:space="0" w:color="auto"/>
        <w:right w:val="none" w:sz="0" w:space="0" w:color="auto"/>
      </w:divBdr>
    </w:div>
    <w:div w:id="988826694">
      <w:bodyDiv w:val="1"/>
      <w:marLeft w:val="0"/>
      <w:marRight w:val="0"/>
      <w:marTop w:val="0"/>
      <w:marBottom w:val="0"/>
      <w:divBdr>
        <w:top w:val="none" w:sz="0" w:space="0" w:color="auto"/>
        <w:left w:val="none" w:sz="0" w:space="0" w:color="auto"/>
        <w:bottom w:val="none" w:sz="0" w:space="0" w:color="auto"/>
        <w:right w:val="none" w:sz="0" w:space="0" w:color="auto"/>
      </w:divBdr>
    </w:div>
    <w:div w:id="990525058">
      <w:bodyDiv w:val="1"/>
      <w:marLeft w:val="0"/>
      <w:marRight w:val="0"/>
      <w:marTop w:val="0"/>
      <w:marBottom w:val="0"/>
      <w:divBdr>
        <w:top w:val="none" w:sz="0" w:space="0" w:color="auto"/>
        <w:left w:val="none" w:sz="0" w:space="0" w:color="auto"/>
        <w:bottom w:val="none" w:sz="0" w:space="0" w:color="auto"/>
        <w:right w:val="none" w:sz="0" w:space="0" w:color="auto"/>
      </w:divBdr>
    </w:div>
    <w:div w:id="995958151">
      <w:bodyDiv w:val="1"/>
      <w:marLeft w:val="0"/>
      <w:marRight w:val="0"/>
      <w:marTop w:val="0"/>
      <w:marBottom w:val="0"/>
      <w:divBdr>
        <w:top w:val="none" w:sz="0" w:space="0" w:color="auto"/>
        <w:left w:val="none" w:sz="0" w:space="0" w:color="auto"/>
        <w:bottom w:val="none" w:sz="0" w:space="0" w:color="auto"/>
        <w:right w:val="none" w:sz="0" w:space="0" w:color="auto"/>
      </w:divBdr>
    </w:div>
    <w:div w:id="1002124809">
      <w:bodyDiv w:val="1"/>
      <w:marLeft w:val="0"/>
      <w:marRight w:val="0"/>
      <w:marTop w:val="0"/>
      <w:marBottom w:val="0"/>
      <w:divBdr>
        <w:top w:val="none" w:sz="0" w:space="0" w:color="auto"/>
        <w:left w:val="none" w:sz="0" w:space="0" w:color="auto"/>
        <w:bottom w:val="none" w:sz="0" w:space="0" w:color="auto"/>
        <w:right w:val="none" w:sz="0" w:space="0" w:color="auto"/>
      </w:divBdr>
    </w:div>
    <w:div w:id="1012336174">
      <w:bodyDiv w:val="1"/>
      <w:marLeft w:val="0"/>
      <w:marRight w:val="0"/>
      <w:marTop w:val="0"/>
      <w:marBottom w:val="0"/>
      <w:divBdr>
        <w:top w:val="none" w:sz="0" w:space="0" w:color="auto"/>
        <w:left w:val="none" w:sz="0" w:space="0" w:color="auto"/>
        <w:bottom w:val="none" w:sz="0" w:space="0" w:color="auto"/>
        <w:right w:val="none" w:sz="0" w:space="0" w:color="auto"/>
      </w:divBdr>
    </w:div>
    <w:div w:id="1013990515">
      <w:bodyDiv w:val="1"/>
      <w:marLeft w:val="0"/>
      <w:marRight w:val="0"/>
      <w:marTop w:val="0"/>
      <w:marBottom w:val="0"/>
      <w:divBdr>
        <w:top w:val="none" w:sz="0" w:space="0" w:color="auto"/>
        <w:left w:val="none" w:sz="0" w:space="0" w:color="auto"/>
        <w:bottom w:val="none" w:sz="0" w:space="0" w:color="auto"/>
        <w:right w:val="none" w:sz="0" w:space="0" w:color="auto"/>
      </w:divBdr>
    </w:div>
    <w:div w:id="1014914475">
      <w:bodyDiv w:val="1"/>
      <w:marLeft w:val="0"/>
      <w:marRight w:val="0"/>
      <w:marTop w:val="0"/>
      <w:marBottom w:val="0"/>
      <w:divBdr>
        <w:top w:val="none" w:sz="0" w:space="0" w:color="auto"/>
        <w:left w:val="none" w:sz="0" w:space="0" w:color="auto"/>
        <w:bottom w:val="none" w:sz="0" w:space="0" w:color="auto"/>
        <w:right w:val="none" w:sz="0" w:space="0" w:color="auto"/>
      </w:divBdr>
    </w:div>
    <w:div w:id="1016616046">
      <w:bodyDiv w:val="1"/>
      <w:marLeft w:val="0"/>
      <w:marRight w:val="0"/>
      <w:marTop w:val="0"/>
      <w:marBottom w:val="0"/>
      <w:divBdr>
        <w:top w:val="none" w:sz="0" w:space="0" w:color="auto"/>
        <w:left w:val="none" w:sz="0" w:space="0" w:color="auto"/>
        <w:bottom w:val="none" w:sz="0" w:space="0" w:color="auto"/>
        <w:right w:val="none" w:sz="0" w:space="0" w:color="auto"/>
      </w:divBdr>
    </w:div>
    <w:div w:id="1017997571">
      <w:bodyDiv w:val="1"/>
      <w:marLeft w:val="0"/>
      <w:marRight w:val="0"/>
      <w:marTop w:val="0"/>
      <w:marBottom w:val="0"/>
      <w:divBdr>
        <w:top w:val="none" w:sz="0" w:space="0" w:color="auto"/>
        <w:left w:val="none" w:sz="0" w:space="0" w:color="auto"/>
        <w:bottom w:val="none" w:sz="0" w:space="0" w:color="auto"/>
        <w:right w:val="none" w:sz="0" w:space="0" w:color="auto"/>
      </w:divBdr>
    </w:div>
    <w:div w:id="1032149399">
      <w:bodyDiv w:val="1"/>
      <w:marLeft w:val="0"/>
      <w:marRight w:val="0"/>
      <w:marTop w:val="0"/>
      <w:marBottom w:val="0"/>
      <w:divBdr>
        <w:top w:val="none" w:sz="0" w:space="0" w:color="auto"/>
        <w:left w:val="none" w:sz="0" w:space="0" w:color="auto"/>
        <w:bottom w:val="none" w:sz="0" w:space="0" w:color="auto"/>
        <w:right w:val="none" w:sz="0" w:space="0" w:color="auto"/>
      </w:divBdr>
    </w:div>
    <w:div w:id="1032533796">
      <w:bodyDiv w:val="1"/>
      <w:marLeft w:val="0"/>
      <w:marRight w:val="0"/>
      <w:marTop w:val="0"/>
      <w:marBottom w:val="0"/>
      <w:divBdr>
        <w:top w:val="none" w:sz="0" w:space="0" w:color="auto"/>
        <w:left w:val="none" w:sz="0" w:space="0" w:color="auto"/>
        <w:bottom w:val="none" w:sz="0" w:space="0" w:color="auto"/>
        <w:right w:val="none" w:sz="0" w:space="0" w:color="auto"/>
      </w:divBdr>
    </w:div>
    <w:div w:id="1034773368">
      <w:bodyDiv w:val="1"/>
      <w:marLeft w:val="0"/>
      <w:marRight w:val="0"/>
      <w:marTop w:val="0"/>
      <w:marBottom w:val="0"/>
      <w:divBdr>
        <w:top w:val="none" w:sz="0" w:space="0" w:color="auto"/>
        <w:left w:val="none" w:sz="0" w:space="0" w:color="auto"/>
        <w:bottom w:val="none" w:sz="0" w:space="0" w:color="auto"/>
        <w:right w:val="none" w:sz="0" w:space="0" w:color="auto"/>
      </w:divBdr>
    </w:div>
    <w:div w:id="1035542246">
      <w:bodyDiv w:val="1"/>
      <w:marLeft w:val="0"/>
      <w:marRight w:val="0"/>
      <w:marTop w:val="0"/>
      <w:marBottom w:val="0"/>
      <w:divBdr>
        <w:top w:val="none" w:sz="0" w:space="0" w:color="auto"/>
        <w:left w:val="none" w:sz="0" w:space="0" w:color="auto"/>
        <w:bottom w:val="none" w:sz="0" w:space="0" w:color="auto"/>
        <w:right w:val="none" w:sz="0" w:space="0" w:color="auto"/>
      </w:divBdr>
    </w:div>
    <w:div w:id="1042633959">
      <w:bodyDiv w:val="1"/>
      <w:marLeft w:val="0"/>
      <w:marRight w:val="0"/>
      <w:marTop w:val="0"/>
      <w:marBottom w:val="0"/>
      <w:divBdr>
        <w:top w:val="none" w:sz="0" w:space="0" w:color="auto"/>
        <w:left w:val="none" w:sz="0" w:space="0" w:color="auto"/>
        <w:bottom w:val="none" w:sz="0" w:space="0" w:color="auto"/>
        <w:right w:val="none" w:sz="0" w:space="0" w:color="auto"/>
      </w:divBdr>
    </w:div>
    <w:div w:id="1049066042">
      <w:bodyDiv w:val="1"/>
      <w:marLeft w:val="0"/>
      <w:marRight w:val="0"/>
      <w:marTop w:val="0"/>
      <w:marBottom w:val="0"/>
      <w:divBdr>
        <w:top w:val="none" w:sz="0" w:space="0" w:color="auto"/>
        <w:left w:val="none" w:sz="0" w:space="0" w:color="auto"/>
        <w:bottom w:val="none" w:sz="0" w:space="0" w:color="auto"/>
        <w:right w:val="none" w:sz="0" w:space="0" w:color="auto"/>
      </w:divBdr>
    </w:div>
    <w:div w:id="1050687307">
      <w:bodyDiv w:val="1"/>
      <w:marLeft w:val="0"/>
      <w:marRight w:val="0"/>
      <w:marTop w:val="0"/>
      <w:marBottom w:val="0"/>
      <w:divBdr>
        <w:top w:val="none" w:sz="0" w:space="0" w:color="auto"/>
        <w:left w:val="none" w:sz="0" w:space="0" w:color="auto"/>
        <w:bottom w:val="none" w:sz="0" w:space="0" w:color="auto"/>
        <w:right w:val="none" w:sz="0" w:space="0" w:color="auto"/>
      </w:divBdr>
    </w:div>
    <w:div w:id="1063724503">
      <w:bodyDiv w:val="1"/>
      <w:marLeft w:val="0"/>
      <w:marRight w:val="0"/>
      <w:marTop w:val="0"/>
      <w:marBottom w:val="0"/>
      <w:divBdr>
        <w:top w:val="none" w:sz="0" w:space="0" w:color="auto"/>
        <w:left w:val="none" w:sz="0" w:space="0" w:color="auto"/>
        <w:bottom w:val="none" w:sz="0" w:space="0" w:color="auto"/>
        <w:right w:val="none" w:sz="0" w:space="0" w:color="auto"/>
      </w:divBdr>
    </w:div>
    <w:div w:id="1064836657">
      <w:bodyDiv w:val="1"/>
      <w:marLeft w:val="0"/>
      <w:marRight w:val="0"/>
      <w:marTop w:val="0"/>
      <w:marBottom w:val="0"/>
      <w:divBdr>
        <w:top w:val="none" w:sz="0" w:space="0" w:color="auto"/>
        <w:left w:val="none" w:sz="0" w:space="0" w:color="auto"/>
        <w:bottom w:val="none" w:sz="0" w:space="0" w:color="auto"/>
        <w:right w:val="none" w:sz="0" w:space="0" w:color="auto"/>
      </w:divBdr>
    </w:div>
    <w:div w:id="1069690454">
      <w:bodyDiv w:val="1"/>
      <w:marLeft w:val="0"/>
      <w:marRight w:val="0"/>
      <w:marTop w:val="0"/>
      <w:marBottom w:val="0"/>
      <w:divBdr>
        <w:top w:val="none" w:sz="0" w:space="0" w:color="auto"/>
        <w:left w:val="none" w:sz="0" w:space="0" w:color="auto"/>
        <w:bottom w:val="none" w:sz="0" w:space="0" w:color="auto"/>
        <w:right w:val="none" w:sz="0" w:space="0" w:color="auto"/>
      </w:divBdr>
    </w:div>
    <w:div w:id="1071004412">
      <w:bodyDiv w:val="1"/>
      <w:marLeft w:val="0"/>
      <w:marRight w:val="0"/>
      <w:marTop w:val="0"/>
      <w:marBottom w:val="0"/>
      <w:divBdr>
        <w:top w:val="none" w:sz="0" w:space="0" w:color="auto"/>
        <w:left w:val="none" w:sz="0" w:space="0" w:color="auto"/>
        <w:bottom w:val="none" w:sz="0" w:space="0" w:color="auto"/>
        <w:right w:val="none" w:sz="0" w:space="0" w:color="auto"/>
      </w:divBdr>
    </w:div>
    <w:div w:id="1076631371">
      <w:bodyDiv w:val="1"/>
      <w:marLeft w:val="0"/>
      <w:marRight w:val="0"/>
      <w:marTop w:val="0"/>
      <w:marBottom w:val="0"/>
      <w:divBdr>
        <w:top w:val="none" w:sz="0" w:space="0" w:color="auto"/>
        <w:left w:val="none" w:sz="0" w:space="0" w:color="auto"/>
        <w:bottom w:val="none" w:sz="0" w:space="0" w:color="auto"/>
        <w:right w:val="none" w:sz="0" w:space="0" w:color="auto"/>
      </w:divBdr>
    </w:div>
    <w:div w:id="1077243761">
      <w:bodyDiv w:val="1"/>
      <w:marLeft w:val="0"/>
      <w:marRight w:val="0"/>
      <w:marTop w:val="0"/>
      <w:marBottom w:val="0"/>
      <w:divBdr>
        <w:top w:val="none" w:sz="0" w:space="0" w:color="auto"/>
        <w:left w:val="none" w:sz="0" w:space="0" w:color="auto"/>
        <w:bottom w:val="none" w:sz="0" w:space="0" w:color="auto"/>
        <w:right w:val="none" w:sz="0" w:space="0" w:color="auto"/>
      </w:divBdr>
    </w:div>
    <w:div w:id="1079525230">
      <w:bodyDiv w:val="1"/>
      <w:marLeft w:val="0"/>
      <w:marRight w:val="0"/>
      <w:marTop w:val="0"/>
      <w:marBottom w:val="0"/>
      <w:divBdr>
        <w:top w:val="none" w:sz="0" w:space="0" w:color="auto"/>
        <w:left w:val="none" w:sz="0" w:space="0" w:color="auto"/>
        <w:bottom w:val="none" w:sz="0" w:space="0" w:color="auto"/>
        <w:right w:val="none" w:sz="0" w:space="0" w:color="auto"/>
      </w:divBdr>
    </w:div>
    <w:div w:id="1079719646">
      <w:bodyDiv w:val="1"/>
      <w:marLeft w:val="0"/>
      <w:marRight w:val="0"/>
      <w:marTop w:val="0"/>
      <w:marBottom w:val="0"/>
      <w:divBdr>
        <w:top w:val="none" w:sz="0" w:space="0" w:color="auto"/>
        <w:left w:val="none" w:sz="0" w:space="0" w:color="auto"/>
        <w:bottom w:val="none" w:sz="0" w:space="0" w:color="auto"/>
        <w:right w:val="none" w:sz="0" w:space="0" w:color="auto"/>
      </w:divBdr>
    </w:div>
    <w:div w:id="1080326029">
      <w:bodyDiv w:val="1"/>
      <w:marLeft w:val="0"/>
      <w:marRight w:val="0"/>
      <w:marTop w:val="0"/>
      <w:marBottom w:val="0"/>
      <w:divBdr>
        <w:top w:val="none" w:sz="0" w:space="0" w:color="auto"/>
        <w:left w:val="none" w:sz="0" w:space="0" w:color="auto"/>
        <w:bottom w:val="none" w:sz="0" w:space="0" w:color="auto"/>
        <w:right w:val="none" w:sz="0" w:space="0" w:color="auto"/>
      </w:divBdr>
    </w:div>
    <w:div w:id="1083725353">
      <w:bodyDiv w:val="1"/>
      <w:marLeft w:val="0"/>
      <w:marRight w:val="0"/>
      <w:marTop w:val="0"/>
      <w:marBottom w:val="0"/>
      <w:divBdr>
        <w:top w:val="none" w:sz="0" w:space="0" w:color="auto"/>
        <w:left w:val="none" w:sz="0" w:space="0" w:color="auto"/>
        <w:bottom w:val="none" w:sz="0" w:space="0" w:color="auto"/>
        <w:right w:val="none" w:sz="0" w:space="0" w:color="auto"/>
      </w:divBdr>
    </w:div>
    <w:div w:id="1083990191">
      <w:bodyDiv w:val="1"/>
      <w:marLeft w:val="0"/>
      <w:marRight w:val="0"/>
      <w:marTop w:val="0"/>
      <w:marBottom w:val="0"/>
      <w:divBdr>
        <w:top w:val="none" w:sz="0" w:space="0" w:color="auto"/>
        <w:left w:val="none" w:sz="0" w:space="0" w:color="auto"/>
        <w:bottom w:val="none" w:sz="0" w:space="0" w:color="auto"/>
        <w:right w:val="none" w:sz="0" w:space="0" w:color="auto"/>
      </w:divBdr>
    </w:div>
    <w:div w:id="1091127372">
      <w:bodyDiv w:val="1"/>
      <w:marLeft w:val="0"/>
      <w:marRight w:val="0"/>
      <w:marTop w:val="0"/>
      <w:marBottom w:val="0"/>
      <w:divBdr>
        <w:top w:val="none" w:sz="0" w:space="0" w:color="auto"/>
        <w:left w:val="none" w:sz="0" w:space="0" w:color="auto"/>
        <w:bottom w:val="none" w:sz="0" w:space="0" w:color="auto"/>
        <w:right w:val="none" w:sz="0" w:space="0" w:color="auto"/>
      </w:divBdr>
    </w:div>
    <w:div w:id="1092508927">
      <w:bodyDiv w:val="1"/>
      <w:marLeft w:val="0"/>
      <w:marRight w:val="0"/>
      <w:marTop w:val="0"/>
      <w:marBottom w:val="0"/>
      <w:divBdr>
        <w:top w:val="none" w:sz="0" w:space="0" w:color="auto"/>
        <w:left w:val="none" w:sz="0" w:space="0" w:color="auto"/>
        <w:bottom w:val="none" w:sz="0" w:space="0" w:color="auto"/>
        <w:right w:val="none" w:sz="0" w:space="0" w:color="auto"/>
      </w:divBdr>
    </w:div>
    <w:div w:id="1097212746">
      <w:bodyDiv w:val="1"/>
      <w:marLeft w:val="0"/>
      <w:marRight w:val="0"/>
      <w:marTop w:val="0"/>
      <w:marBottom w:val="0"/>
      <w:divBdr>
        <w:top w:val="none" w:sz="0" w:space="0" w:color="auto"/>
        <w:left w:val="none" w:sz="0" w:space="0" w:color="auto"/>
        <w:bottom w:val="none" w:sz="0" w:space="0" w:color="auto"/>
        <w:right w:val="none" w:sz="0" w:space="0" w:color="auto"/>
      </w:divBdr>
    </w:div>
    <w:div w:id="1100561808">
      <w:bodyDiv w:val="1"/>
      <w:marLeft w:val="0"/>
      <w:marRight w:val="0"/>
      <w:marTop w:val="0"/>
      <w:marBottom w:val="0"/>
      <w:divBdr>
        <w:top w:val="none" w:sz="0" w:space="0" w:color="auto"/>
        <w:left w:val="none" w:sz="0" w:space="0" w:color="auto"/>
        <w:bottom w:val="none" w:sz="0" w:space="0" w:color="auto"/>
        <w:right w:val="none" w:sz="0" w:space="0" w:color="auto"/>
      </w:divBdr>
    </w:div>
    <w:div w:id="1104157699">
      <w:bodyDiv w:val="1"/>
      <w:marLeft w:val="0"/>
      <w:marRight w:val="0"/>
      <w:marTop w:val="0"/>
      <w:marBottom w:val="0"/>
      <w:divBdr>
        <w:top w:val="none" w:sz="0" w:space="0" w:color="auto"/>
        <w:left w:val="none" w:sz="0" w:space="0" w:color="auto"/>
        <w:bottom w:val="none" w:sz="0" w:space="0" w:color="auto"/>
        <w:right w:val="none" w:sz="0" w:space="0" w:color="auto"/>
      </w:divBdr>
    </w:div>
    <w:div w:id="1108625052">
      <w:bodyDiv w:val="1"/>
      <w:marLeft w:val="0"/>
      <w:marRight w:val="0"/>
      <w:marTop w:val="0"/>
      <w:marBottom w:val="0"/>
      <w:divBdr>
        <w:top w:val="none" w:sz="0" w:space="0" w:color="auto"/>
        <w:left w:val="none" w:sz="0" w:space="0" w:color="auto"/>
        <w:bottom w:val="none" w:sz="0" w:space="0" w:color="auto"/>
        <w:right w:val="none" w:sz="0" w:space="0" w:color="auto"/>
      </w:divBdr>
    </w:div>
    <w:div w:id="1113478549">
      <w:bodyDiv w:val="1"/>
      <w:marLeft w:val="0"/>
      <w:marRight w:val="0"/>
      <w:marTop w:val="0"/>
      <w:marBottom w:val="0"/>
      <w:divBdr>
        <w:top w:val="none" w:sz="0" w:space="0" w:color="auto"/>
        <w:left w:val="none" w:sz="0" w:space="0" w:color="auto"/>
        <w:bottom w:val="none" w:sz="0" w:space="0" w:color="auto"/>
        <w:right w:val="none" w:sz="0" w:space="0" w:color="auto"/>
      </w:divBdr>
    </w:div>
    <w:div w:id="1115757044">
      <w:bodyDiv w:val="1"/>
      <w:marLeft w:val="0"/>
      <w:marRight w:val="0"/>
      <w:marTop w:val="0"/>
      <w:marBottom w:val="0"/>
      <w:divBdr>
        <w:top w:val="none" w:sz="0" w:space="0" w:color="auto"/>
        <w:left w:val="none" w:sz="0" w:space="0" w:color="auto"/>
        <w:bottom w:val="none" w:sz="0" w:space="0" w:color="auto"/>
        <w:right w:val="none" w:sz="0" w:space="0" w:color="auto"/>
      </w:divBdr>
    </w:div>
    <w:div w:id="1116675446">
      <w:bodyDiv w:val="1"/>
      <w:marLeft w:val="0"/>
      <w:marRight w:val="0"/>
      <w:marTop w:val="0"/>
      <w:marBottom w:val="0"/>
      <w:divBdr>
        <w:top w:val="none" w:sz="0" w:space="0" w:color="auto"/>
        <w:left w:val="none" w:sz="0" w:space="0" w:color="auto"/>
        <w:bottom w:val="none" w:sz="0" w:space="0" w:color="auto"/>
        <w:right w:val="none" w:sz="0" w:space="0" w:color="auto"/>
      </w:divBdr>
    </w:div>
    <w:div w:id="1117675136">
      <w:bodyDiv w:val="1"/>
      <w:marLeft w:val="0"/>
      <w:marRight w:val="0"/>
      <w:marTop w:val="0"/>
      <w:marBottom w:val="0"/>
      <w:divBdr>
        <w:top w:val="none" w:sz="0" w:space="0" w:color="auto"/>
        <w:left w:val="none" w:sz="0" w:space="0" w:color="auto"/>
        <w:bottom w:val="none" w:sz="0" w:space="0" w:color="auto"/>
        <w:right w:val="none" w:sz="0" w:space="0" w:color="auto"/>
      </w:divBdr>
    </w:div>
    <w:div w:id="1119760222">
      <w:bodyDiv w:val="1"/>
      <w:marLeft w:val="0"/>
      <w:marRight w:val="0"/>
      <w:marTop w:val="0"/>
      <w:marBottom w:val="0"/>
      <w:divBdr>
        <w:top w:val="none" w:sz="0" w:space="0" w:color="auto"/>
        <w:left w:val="none" w:sz="0" w:space="0" w:color="auto"/>
        <w:bottom w:val="none" w:sz="0" w:space="0" w:color="auto"/>
        <w:right w:val="none" w:sz="0" w:space="0" w:color="auto"/>
      </w:divBdr>
    </w:div>
    <w:div w:id="1122067444">
      <w:bodyDiv w:val="1"/>
      <w:marLeft w:val="0"/>
      <w:marRight w:val="0"/>
      <w:marTop w:val="0"/>
      <w:marBottom w:val="0"/>
      <w:divBdr>
        <w:top w:val="none" w:sz="0" w:space="0" w:color="auto"/>
        <w:left w:val="none" w:sz="0" w:space="0" w:color="auto"/>
        <w:bottom w:val="none" w:sz="0" w:space="0" w:color="auto"/>
        <w:right w:val="none" w:sz="0" w:space="0" w:color="auto"/>
      </w:divBdr>
    </w:div>
    <w:div w:id="1126236211">
      <w:bodyDiv w:val="1"/>
      <w:marLeft w:val="0"/>
      <w:marRight w:val="0"/>
      <w:marTop w:val="0"/>
      <w:marBottom w:val="0"/>
      <w:divBdr>
        <w:top w:val="none" w:sz="0" w:space="0" w:color="auto"/>
        <w:left w:val="none" w:sz="0" w:space="0" w:color="auto"/>
        <w:bottom w:val="none" w:sz="0" w:space="0" w:color="auto"/>
        <w:right w:val="none" w:sz="0" w:space="0" w:color="auto"/>
      </w:divBdr>
      <w:divsChild>
        <w:div w:id="847213551">
          <w:marLeft w:val="0"/>
          <w:marRight w:val="0"/>
          <w:marTop w:val="0"/>
          <w:marBottom w:val="0"/>
          <w:divBdr>
            <w:top w:val="none" w:sz="0" w:space="0" w:color="auto"/>
            <w:left w:val="none" w:sz="0" w:space="0" w:color="auto"/>
            <w:bottom w:val="none" w:sz="0" w:space="0" w:color="auto"/>
            <w:right w:val="none" w:sz="0" w:space="0" w:color="auto"/>
          </w:divBdr>
          <w:divsChild>
            <w:div w:id="1213620028">
              <w:marLeft w:val="0"/>
              <w:marRight w:val="0"/>
              <w:marTop w:val="0"/>
              <w:marBottom w:val="0"/>
              <w:divBdr>
                <w:top w:val="none" w:sz="0" w:space="0" w:color="auto"/>
                <w:left w:val="none" w:sz="0" w:space="0" w:color="auto"/>
                <w:bottom w:val="none" w:sz="0" w:space="0" w:color="auto"/>
                <w:right w:val="none" w:sz="0" w:space="0" w:color="auto"/>
              </w:divBdr>
              <w:divsChild>
                <w:div w:id="9652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49949">
      <w:bodyDiv w:val="1"/>
      <w:marLeft w:val="0"/>
      <w:marRight w:val="0"/>
      <w:marTop w:val="0"/>
      <w:marBottom w:val="0"/>
      <w:divBdr>
        <w:top w:val="none" w:sz="0" w:space="0" w:color="auto"/>
        <w:left w:val="none" w:sz="0" w:space="0" w:color="auto"/>
        <w:bottom w:val="none" w:sz="0" w:space="0" w:color="auto"/>
        <w:right w:val="none" w:sz="0" w:space="0" w:color="auto"/>
      </w:divBdr>
    </w:div>
    <w:div w:id="1137575775">
      <w:bodyDiv w:val="1"/>
      <w:marLeft w:val="0"/>
      <w:marRight w:val="0"/>
      <w:marTop w:val="0"/>
      <w:marBottom w:val="0"/>
      <w:divBdr>
        <w:top w:val="none" w:sz="0" w:space="0" w:color="auto"/>
        <w:left w:val="none" w:sz="0" w:space="0" w:color="auto"/>
        <w:bottom w:val="none" w:sz="0" w:space="0" w:color="auto"/>
        <w:right w:val="none" w:sz="0" w:space="0" w:color="auto"/>
      </w:divBdr>
    </w:div>
    <w:div w:id="1142307664">
      <w:bodyDiv w:val="1"/>
      <w:marLeft w:val="0"/>
      <w:marRight w:val="0"/>
      <w:marTop w:val="0"/>
      <w:marBottom w:val="0"/>
      <w:divBdr>
        <w:top w:val="none" w:sz="0" w:space="0" w:color="auto"/>
        <w:left w:val="none" w:sz="0" w:space="0" w:color="auto"/>
        <w:bottom w:val="none" w:sz="0" w:space="0" w:color="auto"/>
        <w:right w:val="none" w:sz="0" w:space="0" w:color="auto"/>
      </w:divBdr>
    </w:div>
    <w:div w:id="1147208904">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52411579">
      <w:bodyDiv w:val="1"/>
      <w:marLeft w:val="0"/>
      <w:marRight w:val="0"/>
      <w:marTop w:val="0"/>
      <w:marBottom w:val="0"/>
      <w:divBdr>
        <w:top w:val="none" w:sz="0" w:space="0" w:color="auto"/>
        <w:left w:val="none" w:sz="0" w:space="0" w:color="auto"/>
        <w:bottom w:val="none" w:sz="0" w:space="0" w:color="auto"/>
        <w:right w:val="none" w:sz="0" w:space="0" w:color="auto"/>
      </w:divBdr>
    </w:div>
    <w:div w:id="1162502241">
      <w:bodyDiv w:val="1"/>
      <w:marLeft w:val="0"/>
      <w:marRight w:val="0"/>
      <w:marTop w:val="0"/>
      <w:marBottom w:val="0"/>
      <w:divBdr>
        <w:top w:val="none" w:sz="0" w:space="0" w:color="auto"/>
        <w:left w:val="none" w:sz="0" w:space="0" w:color="auto"/>
        <w:bottom w:val="none" w:sz="0" w:space="0" w:color="auto"/>
        <w:right w:val="none" w:sz="0" w:space="0" w:color="auto"/>
      </w:divBdr>
    </w:div>
    <w:div w:id="1171335647">
      <w:bodyDiv w:val="1"/>
      <w:marLeft w:val="0"/>
      <w:marRight w:val="0"/>
      <w:marTop w:val="0"/>
      <w:marBottom w:val="0"/>
      <w:divBdr>
        <w:top w:val="none" w:sz="0" w:space="0" w:color="auto"/>
        <w:left w:val="none" w:sz="0" w:space="0" w:color="auto"/>
        <w:bottom w:val="none" w:sz="0" w:space="0" w:color="auto"/>
        <w:right w:val="none" w:sz="0" w:space="0" w:color="auto"/>
      </w:divBdr>
    </w:div>
    <w:div w:id="1176112848">
      <w:bodyDiv w:val="1"/>
      <w:marLeft w:val="0"/>
      <w:marRight w:val="0"/>
      <w:marTop w:val="0"/>
      <w:marBottom w:val="0"/>
      <w:divBdr>
        <w:top w:val="none" w:sz="0" w:space="0" w:color="auto"/>
        <w:left w:val="none" w:sz="0" w:space="0" w:color="auto"/>
        <w:bottom w:val="none" w:sz="0" w:space="0" w:color="auto"/>
        <w:right w:val="none" w:sz="0" w:space="0" w:color="auto"/>
      </w:divBdr>
    </w:div>
    <w:div w:id="1179544168">
      <w:bodyDiv w:val="1"/>
      <w:marLeft w:val="0"/>
      <w:marRight w:val="0"/>
      <w:marTop w:val="0"/>
      <w:marBottom w:val="0"/>
      <w:divBdr>
        <w:top w:val="none" w:sz="0" w:space="0" w:color="auto"/>
        <w:left w:val="none" w:sz="0" w:space="0" w:color="auto"/>
        <w:bottom w:val="none" w:sz="0" w:space="0" w:color="auto"/>
        <w:right w:val="none" w:sz="0" w:space="0" w:color="auto"/>
      </w:divBdr>
    </w:div>
    <w:div w:id="1181360534">
      <w:bodyDiv w:val="1"/>
      <w:marLeft w:val="0"/>
      <w:marRight w:val="0"/>
      <w:marTop w:val="0"/>
      <w:marBottom w:val="0"/>
      <w:divBdr>
        <w:top w:val="none" w:sz="0" w:space="0" w:color="auto"/>
        <w:left w:val="none" w:sz="0" w:space="0" w:color="auto"/>
        <w:bottom w:val="none" w:sz="0" w:space="0" w:color="auto"/>
        <w:right w:val="none" w:sz="0" w:space="0" w:color="auto"/>
      </w:divBdr>
    </w:div>
    <w:div w:id="1184244071">
      <w:bodyDiv w:val="1"/>
      <w:marLeft w:val="0"/>
      <w:marRight w:val="0"/>
      <w:marTop w:val="0"/>
      <w:marBottom w:val="0"/>
      <w:divBdr>
        <w:top w:val="none" w:sz="0" w:space="0" w:color="auto"/>
        <w:left w:val="none" w:sz="0" w:space="0" w:color="auto"/>
        <w:bottom w:val="none" w:sz="0" w:space="0" w:color="auto"/>
        <w:right w:val="none" w:sz="0" w:space="0" w:color="auto"/>
      </w:divBdr>
    </w:div>
    <w:div w:id="1185441282">
      <w:bodyDiv w:val="1"/>
      <w:marLeft w:val="0"/>
      <w:marRight w:val="0"/>
      <w:marTop w:val="0"/>
      <w:marBottom w:val="0"/>
      <w:divBdr>
        <w:top w:val="none" w:sz="0" w:space="0" w:color="auto"/>
        <w:left w:val="none" w:sz="0" w:space="0" w:color="auto"/>
        <w:bottom w:val="none" w:sz="0" w:space="0" w:color="auto"/>
        <w:right w:val="none" w:sz="0" w:space="0" w:color="auto"/>
      </w:divBdr>
    </w:div>
    <w:div w:id="1190685523">
      <w:bodyDiv w:val="1"/>
      <w:marLeft w:val="0"/>
      <w:marRight w:val="0"/>
      <w:marTop w:val="0"/>
      <w:marBottom w:val="0"/>
      <w:divBdr>
        <w:top w:val="none" w:sz="0" w:space="0" w:color="auto"/>
        <w:left w:val="none" w:sz="0" w:space="0" w:color="auto"/>
        <w:bottom w:val="none" w:sz="0" w:space="0" w:color="auto"/>
        <w:right w:val="none" w:sz="0" w:space="0" w:color="auto"/>
      </w:divBdr>
    </w:div>
    <w:div w:id="1194809619">
      <w:bodyDiv w:val="1"/>
      <w:marLeft w:val="0"/>
      <w:marRight w:val="0"/>
      <w:marTop w:val="0"/>
      <w:marBottom w:val="0"/>
      <w:divBdr>
        <w:top w:val="none" w:sz="0" w:space="0" w:color="auto"/>
        <w:left w:val="none" w:sz="0" w:space="0" w:color="auto"/>
        <w:bottom w:val="none" w:sz="0" w:space="0" w:color="auto"/>
        <w:right w:val="none" w:sz="0" w:space="0" w:color="auto"/>
      </w:divBdr>
    </w:div>
    <w:div w:id="1207183933">
      <w:bodyDiv w:val="1"/>
      <w:marLeft w:val="0"/>
      <w:marRight w:val="0"/>
      <w:marTop w:val="0"/>
      <w:marBottom w:val="0"/>
      <w:divBdr>
        <w:top w:val="none" w:sz="0" w:space="0" w:color="auto"/>
        <w:left w:val="none" w:sz="0" w:space="0" w:color="auto"/>
        <w:bottom w:val="none" w:sz="0" w:space="0" w:color="auto"/>
        <w:right w:val="none" w:sz="0" w:space="0" w:color="auto"/>
      </w:divBdr>
    </w:div>
    <w:div w:id="1210606990">
      <w:bodyDiv w:val="1"/>
      <w:marLeft w:val="0"/>
      <w:marRight w:val="0"/>
      <w:marTop w:val="0"/>
      <w:marBottom w:val="0"/>
      <w:divBdr>
        <w:top w:val="none" w:sz="0" w:space="0" w:color="auto"/>
        <w:left w:val="none" w:sz="0" w:space="0" w:color="auto"/>
        <w:bottom w:val="none" w:sz="0" w:space="0" w:color="auto"/>
        <w:right w:val="none" w:sz="0" w:space="0" w:color="auto"/>
      </w:divBdr>
    </w:div>
    <w:div w:id="1213158162">
      <w:bodyDiv w:val="1"/>
      <w:marLeft w:val="0"/>
      <w:marRight w:val="0"/>
      <w:marTop w:val="0"/>
      <w:marBottom w:val="0"/>
      <w:divBdr>
        <w:top w:val="none" w:sz="0" w:space="0" w:color="auto"/>
        <w:left w:val="none" w:sz="0" w:space="0" w:color="auto"/>
        <w:bottom w:val="none" w:sz="0" w:space="0" w:color="auto"/>
        <w:right w:val="none" w:sz="0" w:space="0" w:color="auto"/>
      </w:divBdr>
    </w:div>
    <w:div w:id="1213813331">
      <w:bodyDiv w:val="1"/>
      <w:marLeft w:val="0"/>
      <w:marRight w:val="0"/>
      <w:marTop w:val="0"/>
      <w:marBottom w:val="0"/>
      <w:divBdr>
        <w:top w:val="none" w:sz="0" w:space="0" w:color="auto"/>
        <w:left w:val="none" w:sz="0" w:space="0" w:color="auto"/>
        <w:bottom w:val="none" w:sz="0" w:space="0" w:color="auto"/>
        <w:right w:val="none" w:sz="0" w:space="0" w:color="auto"/>
      </w:divBdr>
    </w:div>
    <w:div w:id="1219513088">
      <w:bodyDiv w:val="1"/>
      <w:marLeft w:val="0"/>
      <w:marRight w:val="0"/>
      <w:marTop w:val="0"/>
      <w:marBottom w:val="0"/>
      <w:divBdr>
        <w:top w:val="none" w:sz="0" w:space="0" w:color="auto"/>
        <w:left w:val="none" w:sz="0" w:space="0" w:color="auto"/>
        <w:bottom w:val="none" w:sz="0" w:space="0" w:color="auto"/>
        <w:right w:val="none" w:sz="0" w:space="0" w:color="auto"/>
      </w:divBdr>
    </w:div>
    <w:div w:id="1220822815">
      <w:bodyDiv w:val="1"/>
      <w:marLeft w:val="0"/>
      <w:marRight w:val="0"/>
      <w:marTop w:val="0"/>
      <w:marBottom w:val="0"/>
      <w:divBdr>
        <w:top w:val="none" w:sz="0" w:space="0" w:color="auto"/>
        <w:left w:val="none" w:sz="0" w:space="0" w:color="auto"/>
        <w:bottom w:val="none" w:sz="0" w:space="0" w:color="auto"/>
        <w:right w:val="none" w:sz="0" w:space="0" w:color="auto"/>
      </w:divBdr>
    </w:div>
    <w:div w:id="1226405508">
      <w:bodyDiv w:val="1"/>
      <w:marLeft w:val="0"/>
      <w:marRight w:val="0"/>
      <w:marTop w:val="0"/>
      <w:marBottom w:val="0"/>
      <w:divBdr>
        <w:top w:val="none" w:sz="0" w:space="0" w:color="auto"/>
        <w:left w:val="none" w:sz="0" w:space="0" w:color="auto"/>
        <w:bottom w:val="none" w:sz="0" w:space="0" w:color="auto"/>
        <w:right w:val="none" w:sz="0" w:space="0" w:color="auto"/>
      </w:divBdr>
    </w:div>
    <w:div w:id="1232154625">
      <w:bodyDiv w:val="1"/>
      <w:marLeft w:val="0"/>
      <w:marRight w:val="0"/>
      <w:marTop w:val="0"/>
      <w:marBottom w:val="0"/>
      <w:divBdr>
        <w:top w:val="none" w:sz="0" w:space="0" w:color="auto"/>
        <w:left w:val="none" w:sz="0" w:space="0" w:color="auto"/>
        <w:bottom w:val="none" w:sz="0" w:space="0" w:color="auto"/>
        <w:right w:val="none" w:sz="0" w:space="0" w:color="auto"/>
      </w:divBdr>
    </w:div>
    <w:div w:id="1233077299">
      <w:bodyDiv w:val="1"/>
      <w:marLeft w:val="0"/>
      <w:marRight w:val="0"/>
      <w:marTop w:val="0"/>
      <w:marBottom w:val="0"/>
      <w:divBdr>
        <w:top w:val="none" w:sz="0" w:space="0" w:color="auto"/>
        <w:left w:val="none" w:sz="0" w:space="0" w:color="auto"/>
        <w:bottom w:val="none" w:sz="0" w:space="0" w:color="auto"/>
        <w:right w:val="none" w:sz="0" w:space="0" w:color="auto"/>
      </w:divBdr>
    </w:div>
    <w:div w:id="1241522024">
      <w:bodyDiv w:val="1"/>
      <w:marLeft w:val="0"/>
      <w:marRight w:val="0"/>
      <w:marTop w:val="0"/>
      <w:marBottom w:val="0"/>
      <w:divBdr>
        <w:top w:val="none" w:sz="0" w:space="0" w:color="auto"/>
        <w:left w:val="none" w:sz="0" w:space="0" w:color="auto"/>
        <w:bottom w:val="none" w:sz="0" w:space="0" w:color="auto"/>
        <w:right w:val="none" w:sz="0" w:space="0" w:color="auto"/>
      </w:divBdr>
    </w:div>
    <w:div w:id="1244026252">
      <w:bodyDiv w:val="1"/>
      <w:marLeft w:val="0"/>
      <w:marRight w:val="0"/>
      <w:marTop w:val="0"/>
      <w:marBottom w:val="0"/>
      <w:divBdr>
        <w:top w:val="none" w:sz="0" w:space="0" w:color="auto"/>
        <w:left w:val="none" w:sz="0" w:space="0" w:color="auto"/>
        <w:bottom w:val="none" w:sz="0" w:space="0" w:color="auto"/>
        <w:right w:val="none" w:sz="0" w:space="0" w:color="auto"/>
      </w:divBdr>
    </w:div>
    <w:div w:id="1246376150">
      <w:bodyDiv w:val="1"/>
      <w:marLeft w:val="0"/>
      <w:marRight w:val="0"/>
      <w:marTop w:val="0"/>
      <w:marBottom w:val="0"/>
      <w:divBdr>
        <w:top w:val="none" w:sz="0" w:space="0" w:color="auto"/>
        <w:left w:val="none" w:sz="0" w:space="0" w:color="auto"/>
        <w:bottom w:val="none" w:sz="0" w:space="0" w:color="auto"/>
        <w:right w:val="none" w:sz="0" w:space="0" w:color="auto"/>
      </w:divBdr>
    </w:div>
    <w:div w:id="1247425004">
      <w:bodyDiv w:val="1"/>
      <w:marLeft w:val="0"/>
      <w:marRight w:val="0"/>
      <w:marTop w:val="0"/>
      <w:marBottom w:val="0"/>
      <w:divBdr>
        <w:top w:val="none" w:sz="0" w:space="0" w:color="auto"/>
        <w:left w:val="none" w:sz="0" w:space="0" w:color="auto"/>
        <w:bottom w:val="none" w:sz="0" w:space="0" w:color="auto"/>
        <w:right w:val="none" w:sz="0" w:space="0" w:color="auto"/>
      </w:divBdr>
    </w:div>
    <w:div w:id="1252273603">
      <w:bodyDiv w:val="1"/>
      <w:marLeft w:val="0"/>
      <w:marRight w:val="0"/>
      <w:marTop w:val="0"/>
      <w:marBottom w:val="0"/>
      <w:divBdr>
        <w:top w:val="none" w:sz="0" w:space="0" w:color="auto"/>
        <w:left w:val="none" w:sz="0" w:space="0" w:color="auto"/>
        <w:bottom w:val="none" w:sz="0" w:space="0" w:color="auto"/>
        <w:right w:val="none" w:sz="0" w:space="0" w:color="auto"/>
      </w:divBdr>
    </w:div>
    <w:div w:id="1260025359">
      <w:bodyDiv w:val="1"/>
      <w:marLeft w:val="0"/>
      <w:marRight w:val="0"/>
      <w:marTop w:val="0"/>
      <w:marBottom w:val="0"/>
      <w:divBdr>
        <w:top w:val="none" w:sz="0" w:space="0" w:color="auto"/>
        <w:left w:val="none" w:sz="0" w:space="0" w:color="auto"/>
        <w:bottom w:val="none" w:sz="0" w:space="0" w:color="auto"/>
        <w:right w:val="none" w:sz="0" w:space="0" w:color="auto"/>
      </w:divBdr>
    </w:div>
    <w:div w:id="1268804662">
      <w:bodyDiv w:val="1"/>
      <w:marLeft w:val="0"/>
      <w:marRight w:val="0"/>
      <w:marTop w:val="0"/>
      <w:marBottom w:val="0"/>
      <w:divBdr>
        <w:top w:val="none" w:sz="0" w:space="0" w:color="auto"/>
        <w:left w:val="none" w:sz="0" w:space="0" w:color="auto"/>
        <w:bottom w:val="none" w:sz="0" w:space="0" w:color="auto"/>
        <w:right w:val="none" w:sz="0" w:space="0" w:color="auto"/>
      </w:divBdr>
    </w:div>
    <w:div w:id="1269704316">
      <w:bodyDiv w:val="1"/>
      <w:marLeft w:val="0"/>
      <w:marRight w:val="0"/>
      <w:marTop w:val="0"/>
      <w:marBottom w:val="0"/>
      <w:divBdr>
        <w:top w:val="none" w:sz="0" w:space="0" w:color="auto"/>
        <w:left w:val="none" w:sz="0" w:space="0" w:color="auto"/>
        <w:bottom w:val="none" w:sz="0" w:space="0" w:color="auto"/>
        <w:right w:val="none" w:sz="0" w:space="0" w:color="auto"/>
      </w:divBdr>
    </w:div>
    <w:div w:id="1279484376">
      <w:bodyDiv w:val="1"/>
      <w:marLeft w:val="0"/>
      <w:marRight w:val="0"/>
      <w:marTop w:val="0"/>
      <w:marBottom w:val="0"/>
      <w:divBdr>
        <w:top w:val="none" w:sz="0" w:space="0" w:color="auto"/>
        <w:left w:val="none" w:sz="0" w:space="0" w:color="auto"/>
        <w:bottom w:val="none" w:sz="0" w:space="0" w:color="auto"/>
        <w:right w:val="none" w:sz="0" w:space="0" w:color="auto"/>
      </w:divBdr>
    </w:div>
    <w:div w:id="1280723830">
      <w:bodyDiv w:val="1"/>
      <w:marLeft w:val="0"/>
      <w:marRight w:val="0"/>
      <w:marTop w:val="0"/>
      <w:marBottom w:val="0"/>
      <w:divBdr>
        <w:top w:val="none" w:sz="0" w:space="0" w:color="auto"/>
        <w:left w:val="none" w:sz="0" w:space="0" w:color="auto"/>
        <w:bottom w:val="none" w:sz="0" w:space="0" w:color="auto"/>
        <w:right w:val="none" w:sz="0" w:space="0" w:color="auto"/>
      </w:divBdr>
    </w:div>
    <w:div w:id="1286542884">
      <w:bodyDiv w:val="1"/>
      <w:marLeft w:val="0"/>
      <w:marRight w:val="0"/>
      <w:marTop w:val="0"/>
      <w:marBottom w:val="0"/>
      <w:divBdr>
        <w:top w:val="none" w:sz="0" w:space="0" w:color="auto"/>
        <w:left w:val="none" w:sz="0" w:space="0" w:color="auto"/>
        <w:bottom w:val="none" w:sz="0" w:space="0" w:color="auto"/>
        <w:right w:val="none" w:sz="0" w:space="0" w:color="auto"/>
      </w:divBdr>
    </w:div>
    <w:div w:id="1286737686">
      <w:bodyDiv w:val="1"/>
      <w:marLeft w:val="0"/>
      <w:marRight w:val="0"/>
      <w:marTop w:val="0"/>
      <w:marBottom w:val="0"/>
      <w:divBdr>
        <w:top w:val="none" w:sz="0" w:space="0" w:color="auto"/>
        <w:left w:val="none" w:sz="0" w:space="0" w:color="auto"/>
        <w:bottom w:val="none" w:sz="0" w:space="0" w:color="auto"/>
        <w:right w:val="none" w:sz="0" w:space="0" w:color="auto"/>
      </w:divBdr>
    </w:div>
    <w:div w:id="1287197167">
      <w:bodyDiv w:val="1"/>
      <w:marLeft w:val="0"/>
      <w:marRight w:val="0"/>
      <w:marTop w:val="0"/>
      <w:marBottom w:val="0"/>
      <w:divBdr>
        <w:top w:val="none" w:sz="0" w:space="0" w:color="auto"/>
        <w:left w:val="none" w:sz="0" w:space="0" w:color="auto"/>
        <w:bottom w:val="none" w:sz="0" w:space="0" w:color="auto"/>
        <w:right w:val="none" w:sz="0" w:space="0" w:color="auto"/>
      </w:divBdr>
    </w:div>
    <w:div w:id="1288781540">
      <w:bodyDiv w:val="1"/>
      <w:marLeft w:val="0"/>
      <w:marRight w:val="0"/>
      <w:marTop w:val="0"/>
      <w:marBottom w:val="0"/>
      <w:divBdr>
        <w:top w:val="none" w:sz="0" w:space="0" w:color="auto"/>
        <w:left w:val="none" w:sz="0" w:space="0" w:color="auto"/>
        <w:bottom w:val="none" w:sz="0" w:space="0" w:color="auto"/>
        <w:right w:val="none" w:sz="0" w:space="0" w:color="auto"/>
      </w:divBdr>
    </w:div>
    <w:div w:id="1293681457">
      <w:bodyDiv w:val="1"/>
      <w:marLeft w:val="0"/>
      <w:marRight w:val="0"/>
      <w:marTop w:val="0"/>
      <w:marBottom w:val="0"/>
      <w:divBdr>
        <w:top w:val="none" w:sz="0" w:space="0" w:color="auto"/>
        <w:left w:val="none" w:sz="0" w:space="0" w:color="auto"/>
        <w:bottom w:val="none" w:sz="0" w:space="0" w:color="auto"/>
        <w:right w:val="none" w:sz="0" w:space="0" w:color="auto"/>
      </w:divBdr>
    </w:div>
    <w:div w:id="1304627094">
      <w:bodyDiv w:val="1"/>
      <w:marLeft w:val="0"/>
      <w:marRight w:val="0"/>
      <w:marTop w:val="0"/>
      <w:marBottom w:val="0"/>
      <w:divBdr>
        <w:top w:val="none" w:sz="0" w:space="0" w:color="auto"/>
        <w:left w:val="none" w:sz="0" w:space="0" w:color="auto"/>
        <w:bottom w:val="none" w:sz="0" w:space="0" w:color="auto"/>
        <w:right w:val="none" w:sz="0" w:space="0" w:color="auto"/>
      </w:divBdr>
    </w:div>
    <w:div w:id="1309165612">
      <w:bodyDiv w:val="1"/>
      <w:marLeft w:val="0"/>
      <w:marRight w:val="0"/>
      <w:marTop w:val="0"/>
      <w:marBottom w:val="0"/>
      <w:divBdr>
        <w:top w:val="none" w:sz="0" w:space="0" w:color="auto"/>
        <w:left w:val="none" w:sz="0" w:space="0" w:color="auto"/>
        <w:bottom w:val="none" w:sz="0" w:space="0" w:color="auto"/>
        <w:right w:val="none" w:sz="0" w:space="0" w:color="auto"/>
      </w:divBdr>
    </w:div>
    <w:div w:id="1314675102">
      <w:bodyDiv w:val="1"/>
      <w:marLeft w:val="0"/>
      <w:marRight w:val="0"/>
      <w:marTop w:val="0"/>
      <w:marBottom w:val="0"/>
      <w:divBdr>
        <w:top w:val="none" w:sz="0" w:space="0" w:color="auto"/>
        <w:left w:val="none" w:sz="0" w:space="0" w:color="auto"/>
        <w:bottom w:val="none" w:sz="0" w:space="0" w:color="auto"/>
        <w:right w:val="none" w:sz="0" w:space="0" w:color="auto"/>
      </w:divBdr>
    </w:div>
    <w:div w:id="1314682634">
      <w:bodyDiv w:val="1"/>
      <w:marLeft w:val="0"/>
      <w:marRight w:val="0"/>
      <w:marTop w:val="0"/>
      <w:marBottom w:val="0"/>
      <w:divBdr>
        <w:top w:val="none" w:sz="0" w:space="0" w:color="auto"/>
        <w:left w:val="none" w:sz="0" w:space="0" w:color="auto"/>
        <w:bottom w:val="none" w:sz="0" w:space="0" w:color="auto"/>
        <w:right w:val="none" w:sz="0" w:space="0" w:color="auto"/>
      </w:divBdr>
    </w:div>
    <w:div w:id="1318071339">
      <w:bodyDiv w:val="1"/>
      <w:marLeft w:val="0"/>
      <w:marRight w:val="0"/>
      <w:marTop w:val="0"/>
      <w:marBottom w:val="0"/>
      <w:divBdr>
        <w:top w:val="none" w:sz="0" w:space="0" w:color="auto"/>
        <w:left w:val="none" w:sz="0" w:space="0" w:color="auto"/>
        <w:bottom w:val="none" w:sz="0" w:space="0" w:color="auto"/>
        <w:right w:val="none" w:sz="0" w:space="0" w:color="auto"/>
      </w:divBdr>
    </w:div>
    <w:div w:id="1318145401">
      <w:bodyDiv w:val="1"/>
      <w:marLeft w:val="0"/>
      <w:marRight w:val="0"/>
      <w:marTop w:val="0"/>
      <w:marBottom w:val="0"/>
      <w:divBdr>
        <w:top w:val="none" w:sz="0" w:space="0" w:color="auto"/>
        <w:left w:val="none" w:sz="0" w:space="0" w:color="auto"/>
        <w:bottom w:val="none" w:sz="0" w:space="0" w:color="auto"/>
        <w:right w:val="none" w:sz="0" w:space="0" w:color="auto"/>
      </w:divBdr>
    </w:div>
    <w:div w:id="1319581019">
      <w:bodyDiv w:val="1"/>
      <w:marLeft w:val="0"/>
      <w:marRight w:val="0"/>
      <w:marTop w:val="0"/>
      <w:marBottom w:val="0"/>
      <w:divBdr>
        <w:top w:val="none" w:sz="0" w:space="0" w:color="auto"/>
        <w:left w:val="none" w:sz="0" w:space="0" w:color="auto"/>
        <w:bottom w:val="none" w:sz="0" w:space="0" w:color="auto"/>
        <w:right w:val="none" w:sz="0" w:space="0" w:color="auto"/>
      </w:divBdr>
    </w:div>
    <w:div w:id="1322543336">
      <w:bodyDiv w:val="1"/>
      <w:marLeft w:val="0"/>
      <w:marRight w:val="0"/>
      <w:marTop w:val="0"/>
      <w:marBottom w:val="0"/>
      <w:divBdr>
        <w:top w:val="none" w:sz="0" w:space="0" w:color="auto"/>
        <w:left w:val="none" w:sz="0" w:space="0" w:color="auto"/>
        <w:bottom w:val="none" w:sz="0" w:space="0" w:color="auto"/>
        <w:right w:val="none" w:sz="0" w:space="0" w:color="auto"/>
      </w:divBdr>
    </w:div>
    <w:div w:id="1325476349">
      <w:bodyDiv w:val="1"/>
      <w:marLeft w:val="0"/>
      <w:marRight w:val="0"/>
      <w:marTop w:val="0"/>
      <w:marBottom w:val="0"/>
      <w:divBdr>
        <w:top w:val="none" w:sz="0" w:space="0" w:color="auto"/>
        <w:left w:val="none" w:sz="0" w:space="0" w:color="auto"/>
        <w:bottom w:val="none" w:sz="0" w:space="0" w:color="auto"/>
        <w:right w:val="none" w:sz="0" w:space="0" w:color="auto"/>
      </w:divBdr>
    </w:div>
    <w:div w:id="1329599360">
      <w:bodyDiv w:val="1"/>
      <w:marLeft w:val="0"/>
      <w:marRight w:val="0"/>
      <w:marTop w:val="0"/>
      <w:marBottom w:val="0"/>
      <w:divBdr>
        <w:top w:val="none" w:sz="0" w:space="0" w:color="auto"/>
        <w:left w:val="none" w:sz="0" w:space="0" w:color="auto"/>
        <w:bottom w:val="none" w:sz="0" w:space="0" w:color="auto"/>
        <w:right w:val="none" w:sz="0" w:space="0" w:color="auto"/>
      </w:divBdr>
    </w:div>
    <w:div w:id="1335061943">
      <w:bodyDiv w:val="1"/>
      <w:marLeft w:val="0"/>
      <w:marRight w:val="0"/>
      <w:marTop w:val="0"/>
      <w:marBottom w:val="0"/>
      <w:divBdr>
        <w:top w:val="none" w:sz="0" w:space="0" w:color="auto"/>
        <w:left w:val="none" w:sz="0" w:space="0" w:color="auto"/>
        <w:bottom w:val="none" w:sz="0" w:space="0" w:color="auto"/>
        <w:right w:val="none" w:sz="0" w:space="0" w:color="auto"/>
      </w:divBdr>
    </w:div>
    <w:div w:id="1338460930">
      <w:bodyDiv w:val="1"/>
      <w:marLeft w:val="0"/>
      <w:marRight w:val="0"/>
      <w:marTop w:val="0"/>
      <w:marBottom w:val="0"/>
      <w:divBdr>
        <w:top w:val="none" w:sz="0" w:space="0" w:color="auto"/>
        <w:left w:val="none" w:sz="0" w:space="0" w:color="auto"/>
        <w:bottom w:val="none" w:sz="0" w:space="0" w:color="auto"/>
        <w:right w:val="none" w:sz="0" w:space="0" w:color="auto"/>
      </w:divBdr>
    </w:div>
    <w:div w:id="1348873908">
      <w:bodyDiv w:val="1"/>
      <w:marLeft w:val="0"/>
      <w:marRight w:val="0"/>
      <w:marTop w:val="0"/>
      <w:marBottom w:val="0"/>
      <w:divBdr>
        <w:top w:val="none" w:sz="0" w:space="0" w:color="auto"/>
        <w:left w:val="none" w:sz="0" w:space="0" w:color="auto"/>
        <w:bottom w:val="none" w:sz="0" w:space="0" w:color="auto"/>
        <w:right w:val="none" w:sz="0" w:space="0" w:color="auto"/>
      </w:divBdr>
    </w:div>
    <w:div w:id="1350988575">
      <w:bodyDiv w:val="1"/>
      <w:marLeft w:val="0"/>
      <w:marRight w:val="0"/>
      <w:marTop w:val="0"/>
      <w:marBottom w:val="0"/>
      <w:divBdr>
        <w:top w:val="none" w:sz="0" w:space="0" w:color="auto"/>
        <w:left w:val="none" w:sz="0" w:space="0" w:color="auto"/>
        <w:bottom w:val="none" w:sz="0" w:space="0" w:color="auto"/>
        <w:right w:val="none" w:sz="0" w:space="0" w:color="auto"/>
      </w:divBdr>
    </w:div>
    <w:div w:id="1352561483">
      <w:bodyDiv w:val="1"/>
      <w:marLeft w:val="0"/>
      <w:marRight w:val="0"/>
      <w:marTop w:val="0"/>
      <w:marBottom w:val="0"/>
      <w:divBdr>
        <w:top w:val="none" w:sz="0" w:space="0" w:color="auto"/>
        <w:left w:val="none" w:sz="0" w:space="0" w:color="auto"/>
        <w:bottom w:val="none" w:sz="0" w:space="0" w:color="auto"/>
        <w:right w:val="none" w:sz="0" w:space="0" w:color="auto"/>
      </w:divBdr>
    </w:div>
    <w:div w:id="1362441508">
      <w:bodyDiv w:val="1"/>
      <w:marLeft w:val="0"/>
      <w:marRight w:val="0"/>
      <w:marTop w:val="0"/>
      <w:marBottom w:val="0"/>
      <w:divBdr>
        <w:top w:val="none" w:sz="0" w:space="0" w:color="auto"/>
        <w:left w:val="none" w:sz="0" w:space="0" w:color="auto"/>
        <w:bottom w:val="none" w:sz="0" w:space="0" w:color="auto"/>
        <w:right w:val="none" w:sz="0" w:space="0" w:color="auto"/>
      </w:divBdr>
    </w:div>
    <w:div w:id="1362823408">
      <w:bodyDiv w:val="1"/>
      <w:marLeft w:val="0"/>
      <w:marRight w:val="0"/>
      <w:marTop w:val="0"/>
      <w:marBottom w:val="0"/>
      <w:divBdr>
        <w:top w:val="none" w:sz="0" w:space="0" w:color="auto"/>
        <w:left w:val="none" w:sz="0" w:space="0" w:color="auto"/>
        <w:bottom w:val="none" w:sz="0" w:space="0" w:color="auto"/>
        <w:right w:val="none" w:sz="0" w:space="0" w:color="auto"/>
      </w:divBdr>
    </w:div>
    <w:div w:id="1363901177">
      <w:bodyDiv w:val="1"/>
      <w:marLeft w:val="0"/>
      <w:marRight w:val="0"/>
      <w:marTop w:val="0"/>
      <w:marBottom w:val="0"/>
      <w:divBdr>
        <w:top w:val="none" w:sz="0" w:space="0" w:color="auto"/>
        <w:left w:val="none" w:sz="0" w:space="0" w:color="auto"/>
        <w:bottom w:val="none" w:sz="0" w:space="0" w:color="auto"/>
        <w:right w:val="none" w:sz="0" w:space="0" w:color="auto"/>
      </w:divBdr>
    </w:div>
    <w:div w:id="1369183901">
      <w:bodyDiv w:val="1"/>
      <w:marLeft w:val="0"/>
      <w:marRight w:val="0"/>
      <w:marTop w:val="0"/>
      <w:marBottom w:val="0"/>
      <w:divBdr>
        <w:top w:val="none" w:sz="0" w:space="0" w:color="auto"/>
        <w:left w:val="none" w:sz="0" w:space="0" w:color="auto"/>
        <w:bottom w:val="none" w:sz="0" w:space="0" w:color="auto"/>
        <w:right w:val="none" w:sz="0" w:space="0" w:color="auto"/>
      </w:divBdr>
    </w:div>
    <w:div w:id="1374186375">
      <w:bodyDiv w:val="1"/>
      <w:marLeft w:val="0"/>
      <w:marRight w:val="0"/>
      <w:marTop w:val="0"/>
      <w:marBottom w:val="0"/>
      <w:divBdr>
        <w:top w:val="none" w:sz="0" w:space="0" w:color="auto"/>
        <w:left w:val="none" w:sz="0" w:space="0" w:color="auto"/>
        <w:bottom w:val="none" w:sz="0" w:space="0" w:color="auto"/>
        <w:right w:val="none" w:sz="0" w:space="0" w:color="auto"/>
      </w:divBdr>
    </w:div>
    <w:div w:id="1374422671">
      <w:bodyDiv w:val="1"/>
      <w:marLeft w:val="0"/>
      <w:marRight w:val="0"/>
      <w:marTop w:val="0"/>
      <w:marBottom w:val="0"/>
      <w:divBdr>
        <w:top w:val="none" w:sz="0" w:space="0" w:color="auto"/>
        <w:left w:val="none" w:sz="0" w:space="0" w:color="auto"/>
        <w:bottom w:val="none" w:sz="0" w:space="0" w:color="auto"/>
        <w:right w:val="none" w:sz="0" w:space="0" w:color="auto"/>
      </w:divBdr>
    </w:div>
    <w:div w:id="1374815949">
      <w:bodyDiv w:val="1"/>
      <w:marLeft w:val="0"/>
      <w:marRight w:val="0"/>
      <w:marTop w:val="0"/>
      <w:marBottom w:val="0"/>
      <w:divBdr>
        <w:top w:val="none" w:sz="0" w:space="0" w:color="auto"/>
        <w:left w:val="none" w:sz="0" w:space="0" w:color="auto"/>
        <w:bottom w:val="none" w:sz="0" w:space="0" w:color="auto"/>
        <w:right w:val="none" w:sz="0" w:space="0" w:color="auto"/>
      </w:divBdr>
    </w:div>
    <w:div w:id="1378353380">
      <w:bodyDiv w:val="1"/>
      <w:marLeft w:val="0"/>
      <w:marRight w:val="0"/>
      <w:marTop w:val="0"/>
      <w:marBottom w:val="0"/>
      <w:divBdr>
        <w:top w:val="none" w:sz="0" w:space="0" w:color="auto"/>
        <w:left w:val="none" w:sz="0" w:space="0" w:color="auto"/>
        <w:bottom w:val="none" w:sz="0" w:space="0" w:color="auto"/>
        <w:right w:val="none" w:sz="0" w:space="0" w:color="auto"/>
      </w:divBdr>
    </w:div>
    <w:div w:id="1380206600">
      <w:bodyDiv w:val="1"/>
      <w:marLeft w:val="0"/>
      <w:marRight w:val="0"/>
      <w:marTop w:val="0"/>
      <w:marBottom w:val="0"/>
      <w:divBdr>
        <w:top w:val="none" w:sz="0" w:space="0" w:color="auto"/>
        <w:left w:val="none" w:sz="0" w:space="0" w:color="auto"/>
        <w:bottom w:val="none" w:sz="0" w:space="0" w:color="auto"/>
        <w:right w:val="none" w:sz="0" w:space="0" w:color="auto"/>
      </w:divBdr>
    </w:div>
    <w:div w:id="1385131813">
      <w:bodyDiv w:val="1"/>
      <w:marLeft w:val="0"/>
      <w:marRight w:val="0"/>
      <w:marTop w:val="0"/>
      <w:marBottom w:val="0"/>
      <w:divBdr>
        <w:top w:val="none" w:sz="0" w:space="0" w:color="auto"/>
        <w:left w:val="none" w:sz="0" w:space="0" w:color="auto"/>
        <w:bottom w:val="none" w:sz="0" w:space="0" w:color="auto"/>
        <w:right w:val="none" w:sz="0" w:space="0" w:color="auto"/>
      </w:divBdr>
    </w:div>
    <w:div w:id="1386297864">
      <w:bodyDiv w:val="1"/>
      <w:marLeft w:val="0"/>
      <w:marRight w:val="0"/>
      <w:marTop w:val="0"/>
      <w:marBottom w:val="0"/>
      <w:divBdr>
        <w:top w:val="none" w:sz="0" w:space="0" w:color="auto"/>
        <w:left w:val="none" w:sz="0" w:space="0" w:color="auto"/>
        <w:bottom w:val="none" w:sz="0" w:space="0" w:color="auto"/>
        <w:right w:val="none" w:sz="0" w:space="0" w:color="auto"/>
      </w:divBdr>
    </w:div>
    <w:div w:id="1392996750">
      <w:bodyDiv w:val="1"/>
      <w:marLeft w:val="0"/>
      <w:marRight w:val="0"/>
      <w:marTop w:val="0"/>
      <w:marBottom w:val="0"/>
      <w:divBdr>
        <w:top w:val="none" w:sz="0" w:space="0" w:color="auto"/>
        <w:left w:val="none" w:sz="0" w:space="0" w:color="auto"/>
        <w:bottom w:val="none" w:sz="0" w:space="0" w:color="auto"/>
        <w:right w:val="none" w:sz="0" w:space="0" w:color="auto"/>
      </w:divBdr>
    </w:div>
    <w:div w:id="1396123891">
      <w:bodyDiv w:val="1"/>
      <w:marLeft w:val="0"/>
      <w:marRight w:val="0"/>
      <w:marTop w:val="0"/>
      <w:marBottom w:val="0"/>
      <w:divBdr>
        <w:top w:val="none" w:sz="0" w:space="0" w:color="auto"/>
        <w:left w:val="none" w:sz="0" w:space="0" w:color="auto"/>
        <w:bottom w:val="none" w:sz="0" w:space="0" w:color="auto"/>
        <w:right w:val="none" w:sz="0" w:space="0" w:color="auto"/>
      </w:divBdr>
    </w:div>
    <w:div w:id="1399940080">
      <w:bodyDiv w:val="1"/>
      <w:marLeft w:val="0"/>
      <w:marRight w:val="0"/>
      <w:marTop w:val="0"/>
      <w:marBottom w:val="0"/>
      <w:divBdr>
        <w:top w:val="none" w:sz="0" w:space="0" w:color="auto"/>
        <w:left w:val="none" w:sz="0" w:space="0" w:color="auto"/>
        <w:bottom w:val="none" w:sz="0" w:space="0" w:color="auto"/>
        <w:right w:val="none" w:sz="0" w:space="0" w:color="auto"/>
      </w:divBdr>
    </w:div>
    <w:div w:id="1401439966">
      <w:bodyDiv w:val="1"/>
      <w:marLeft w:val="0"/>
      <w:marRight w:val="0"/>
      <w:marTop w:val="0"/>
      <w:marBottom w:val="0"/>
      <w:divBdr>
        <w:top w:val="none" w:sz="0" w:space="0" w:color="auto"/>
        <w:left w:val="none" w:sz="0" w:space="0" w:color="auto"/>
        <w:bottom w:val="none" w:sz="0" w:space="0" w:color="auto"/>
        <w:right w:val="none" w:sz="0" w:space="0" w:color="auto"/>
      </w:divBdr>
    </w:div>
    <w:div w:id="1406756559">
      <w:bodyDiv w:val="1"/>
      <w:marLeft w:val="0"/>
      <w:marRight w:val="0"/>
      <w:marTop w:val="0"/>
      <w:marBottom w:val="0"/>
      <w:divBdr>
        <w:top w:val="none" w:sz="0" w:space="0" w:color="auto"/>
        <w:left w:val="none" w:sz="0" w:space="0" w:color="auto"/>
        <w:bottom w:val="none" w:sz="0" w:space="0" w:color="auto"/>
        <w:right w:val="none" w:sz="0" w:space="0" w:color="auto"/>
      </w:divBdr>
    </w:div>
    <w:div w:id="1406957628">
      <w:bodyDiv w:val="1"/>
      <w:marLeft w:val="0"/>
      <w:marRight w:val="0"/>
      <w:marTop w:val="0"/>
      <w:marBottom w:val="0"/>
      <w:divBdr>
        <w:top w:val="none" w:sz="0" w:space="0" w:color="auto"/>
        <w:left w:val="none" w:sz="0" w:space="0" w:color="auto"/>
        <w:bottom w:val="none" w:sz="0" w:space="0" w:color="auto"/>
        <w:right w:val="none" w:sz="0" w:space="0" w:color="auto"/>
      </w:divBdr>
    </w:div>
    <w:div w:id="1407456708">
      <w:bodyDiv w:val="1"/>
      <w:marLeft w:val="0"/>
      <w:marRight w:val="0"/>
      <w:marTop w:val="0"/>
      <w:marBottom w:val="0"/>
      <w:divBdr>
        <w:top w:val="none" w:sz="0" w:space="0" w:color="auto"/>
        <w:left w:val="none" w:sz="0" w:space="0" w:color="auto"/>
        <w:bottom w:val="none" w:sz="0" w:space="0" w:color="auto"/>
        <w:right w:val="none" w:sz="0" w:space="0" w:color="auto"/>
      </w:divBdr>
    </w:div>
    <w:div w:id="1416242959">
      <w:bodyDiv w:val="1"/>
      <w:marLeft w:val="0"/>
      <w:marRight w:val="0"/>
      <w:marTop w:val="0"/>
      <w:marBottom w:val="0"/>
      <w:divBdr>
        <w:top w:val="none" w:sz="0" w:space="0" w:color="auto"/>
        <w:left w:val="none" w:sz="0" w:space="0" w:color="auto"/>
        <w:bottom w:val="none" w:sz="0" w:space="0" w:color="auto"/>
        <w:right w:val="none" w:sz="0" w:space="0" w:color="auto"/>
      </w:divBdr>
    </w:div>
    <w:div w:id="1422023367">
      <w:bodyDiv w:val="1"/>
      <w:marLeft w:val="0"/>
      <w:marRight w:val="0"/>
      <w:marTop w:val="0"/>
      <w:marBottom w:val="0"/>
      <w:divBdr>
        <w:top w:val="none" w:sz="0" w:space="0" w:color="auto"/>
        <w:left w:val="none" w:sz="0" w:space="0" w:color="auto"/>
        <w:bottom w:val="none" w:sz="0" w:space="0" w:color="auto"/>
        <w:right w:val="none" w:sz="0" w:space="0" w:color="auto"/>
      </w:divBdr>
    </w:div>
    <w:div w:id="1424642258">
      <w:bodyDiv w:val="1"/>
      <w:marLeft w:val="0"/>
      <w:marRight w:val="0"/>
      <w:marTop w:val="0"/>
      <w:marBottom w:val="0"/>
      <w:divBdr>
        <w:top w:val="none" w:sz="0" w:space="0" w:color="auto"/>
        <w:left w:val="none" w:sz="0" w:space="0" w:color="auto"/>
        <w:bottom w:val="none" w:sz="0" w:space="0" w:color="auto"/>
        <w:right w:val="none" w:sz="0" w:space="0" w:color="auto"/>
      </w:divBdr>
    </w:div>
    <w:div w:id="1437863812">
      <w:bodyDiv w:val="1"/>
      <w:marLeft w:val="0"/>
      <w:marRight w:val="0"/>
      <w:marTop w:val="0"/>
      <w:marBottom w:val="0"/>
      <w:divBdr>
        <w:top w:val="none" w:sz="0" w:space="0" w:color="auto"/>
        <w:left w:val="none" w:sz="0" w:space="0" w:color="auto"/>
        <w:bottom w:val="none" w:sz="0" w:space="0" w:color="auto"/>
        <w:right w:val="none" w:sz="0" w:space="0" w:color="auto"/>
      </w:divBdr>
    </w:div>
    <w:div w:id="1439526975">
      <w:bodyDiv w:val="1"/>
      <w:marLeft w:val="0"/>
      <w:marRight w:val="0"/>
      <w:marTop w:val="0"/>
      <w:marBottom w:val="0"/>
      <w:divBdr>
        <w:top w:val="none" w:sz="0" w:space="0" w:color="auto"/>
        <w:left w:val="none" w:sz="0" w:space="0" w:color="auto"/>
        <w:bottom w:val="none" w:sz="0" w:space="0" w:color="auto"/>
        <w:right w:val="none" w:sz="0" w:space="0" w:color="auto"/>
      </w:divBdr>
    </w:div>
    <w:div w:id="1447694239">
      <w:bodyDiv w:val="1"/>
      <w:marLeft w:val="0"/>
      <w:marRight w:val="0"/>
      <w:marTop w:val="0"/>
      <w:marBottom w:val="0"/>
      <w:divBdr>
        <w:top w:val="none" w:sz="0" w:space="0" w:color="auto"/>
        <w:left w:val="none" w:sz="0" w:space="0" w:color="auto"/>
        <w:bottom w:val="none" w:sz="0" w:space="0" w:color="auto"/>
        <w:right w:val="none" w:sz="0" w:space="0" w:color="auto"/>
      </w:divBdr>
    </w:div>
    <w:div w:id="1452356227">
      <w:bodyDiv w:val="1"/>
      <w:marLeft w:val="0"/>
      <w:marRight w:val="0"/>
      <w:marTop w:val="0"/>
      <w:marBottom w:val="0"/>
      <w:divBdr>
        <w:top w:val="none" w:sz="0" w:space="0" w:color="auto"/>
        <w:left w:val="none" w:sz="0" w:space="0" w:color="auto"/>
        <w:bottom w:val="none" w:sz="0" w:space="0" w:color="auto"/>
        <w:right w:val="none" w:sz="0" w:space="0" w:color="auto"/>
      </w:divBdr>
    </w:div>
    <w:div w:id="1453010505">
      <w:bodyDiv w:val="1"/>
      <w:marLeft w:val="0"/>
      <w:marRight w:val="0"/>
      <w:marTop w:val="0"/>
      <w:marBottom w:val="0"/>
      <w:divBdr>
        <w:top w:val="none" w:sz="0" w:space="0" w:color="auto"/>
        <w:left w:val="none" w:sz="0" w:space="0" w:color="auto"/>
        <w:bottom w:val="none" w:sz="0" w:space="0" w:color="auto"/>
        <w:right w:val="none" w:sz="0" w:space="0" w:color="auto"/>
      </w:divBdr>
    </w:div>
    <w:div w:id="1456292041">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71708662">
      <w:bodyDiv w:val="1"/>
      <w:marLeft w:val="0"/>
      <w:marRight w:val="0"/>
      <w:marTop w:val="0"/>
      <w:marBottom w:val="0"/>
      <w:divBdr>
        <w:top w:val="none" w:sz="0" w:space="0" w:color="auto"/>
        <w:left w:val="none" w:sz="0" w:space="0" w:color="auto"/>
        <w:bottom w:val="none" w:sz="0" w:space="0" w:color="auto"/>
        <w:right w:val="none" w:sz="0" w:space="0" w:color="auto"/>
      </w:divBdr>
    </w:div>
    <w:div w:id="1475367643">
      <w:bodyDiv w:val="1"/>
      <w:marLeft w:val="0"/>
      <w:marRight w:val="0"/>
      <w:marTop w:val="0"/>
      <w:marBottom w:val="0"/>
      <w:divBdr>
        <w:top w:val="none" w:sz="0" w:space="0" w:color="auto"/>
        <w:left w:val="none" w:sz="0" w:space="0" w:color="auto"/>
        <w:bottom w:val="none" w:sz="0" w:space="0" w:color="auto"/>
        <w:right w:val="none" w:sz="0" w:space="0" w:color="auto"/>
      </w:divBdr>
    </w:div>
    <w:div w:id="1478107453">
      <w:bodyDiv w:val="1"/>
      <w:marLeft w:val="0"/>
      <w:marRight w:val="0"/>
      <w:marTop w:val="0"/>
      <w:marBottom w:val="0"/>
      <w:divBdr>
        <w:top w:val="none" w:sz="0" w:space="0" w:color="auto"/>
        <w:left w:val="none" w:sz="0" w:space="0" w:color="auto"/>
        <w:bottom w:val="none" w:sz="0" w:space="0" w:color="auto"/>
        <w:right w:val="none" w:sz="0" w:space="0" w:color="auto"/>
      </w:divBdr>
    </w:div>
    <w:div w:id="1480919444">
      <w:bodyDiv w:val="1"/>
      <w:marLeft w:val="0"/>
      <w:marRight w:val="0"/>
      <w:marTop w:val="0"/>
      <w:marBottom w:val="0"/>
      <w:divBdr>
        <w:top w:val="none" w:sz="0" w:space="0" w:color="auto"/>
        <w:left w:val="none" w:sz="0" w:space="0" w:color="auto"/>
        <w:bottom w:val="none" w:sz="0" w:space="0" w:color="auto"/>
        <w:right w:val="none" w:sz="0" w:space="0" w:color="auto"/>
      </w:divBdr>
      <w:divsChild>
        <w:div w:id="2047095096">
          <w:marLeft w:val="0"/>
          <w:marRight w:val="0"/>
          <w:marTop w:val="0"/>
          <w:marBottom w:val="0"/>
          <w:divBdr>
            <w:top w:val="none" w:sz="0" w:space="0" w:color="auto"/>
            <w:left w:val="none" w:sz="0" w:space="0" w:color="auto"/>
            <w:bottom w:val="none" w:sz="0" w:space="0" w:color="auto"/>
            <w:right w:val="none" w:sz="0" w:space="0" w:color="auto"/>
          </w:divBdr>
          <w:divsChild>
            <w:div w:id="306475736">
              <w:marLeft w:val="0"/>
              <w:marRight w:val="0"/>
              <w:marTop w:val="0"/>
              <w:marBottom w:val="0"/>
              <w:divBdr>
                <w:top w:val="none" w:sz="0" w:space="0" w:color="auto"/>
                <w:left w:val="none" w:sz="0" w:space="0" w:color="auto"/>
                <w:bottom w:val="none" w:sz="0" w:space="0" w:color="auto"/>
                <w:right w:val="none" w:sz="0" w:space="0" w:color="auto"/>
              </w:divBdr>
              <w:divsChild>
                <w:div w:id="14576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2623">
      <w:bodyDiv w:val="1"/>
      <w:marLeft w:val="0"/>
      <w:marRight w:val="0"/>
      <w:marTop w:val="0"/>
      <w:marBottom w:val="0"/>
      <w:divBdr>
        <w:top w:val="none" w:sz="0" w:space="0" w:color="auto"/>
        <w:left w:val="none" w:sz="0" w:space="0" w:color="auto"/>
        <w:bottom w:val="none" w:sz="0" w:space="0" w:color="auto"/>
        <w:right w:val="none" w:sz="0" w:space="0" w:color="auto"/>
      </w:divBdr>
    </w:div>
    <w:div w:id="1484587059">
      <w:bodyDiv w:val="1"/>
      <w:marLeft w:val="0"/>
      <w:marRight w:val="0"/>
      <w:marTop w:val="0"/>
      <w:marBottom w:val="0"/>
      <w:divBdr>
        <w:top w:val="none" w:sz="0" w:space="0" w:color="auto"/>
        <w:left w:val="none" w:sz="0" w:space="0" w:color="auto"/>
        <w:bottom w:val="none" w:sz="0" w:space="0" w:color="auto"/>
        <w:right w:val="none" w:sz="0" w:space="0" w:color="auto"/>
      </w:divBdr>
    </w:div>
    <w:div w:id="1500078824">
      <w:bodyDiv w:val="1"/>
      <w:marLeft w:val="0"/>
      <w:marRight w:val="0"/>
      <w:marTop w:val="0"/>
      <w:marBottom w:val="0"/>
      <w:divBdr>
        <w:top w:val="none" w:sz="0" w:space="0" w:color="auto"/>
        <w:left w:val="none" w:sz="0" w:space="0" w:color="auto"/>
        <w:bottom w:val="none" w:sz="0" w:space="0" w:color="auto"/>
        <w:right w:val="none" w:sz="0" w:space="0" w:color="auto"/>
      </w:divBdr>
    </w:div>
    <w:div w:id="1505974924">
      <w:bodyDiv w:val="1"/>
      <w:marLeft w:val="0"/>
      <w:marRight w:val="0"/>
      <w:marTop w:val="0"/>
      <w:marBottom w:val="0"/>
      <w:divBdr>
        <w:top w:val="none" w:sz="0" w:space="0" w:color="auto"/>
        <w:left w:val="none" w:sz="0" w:space="0" w:color="auto"/>
        <w:bottom w:val="none" w:sz="0" w:space="0" w:color="auto"/>
        <w:right w:val="none" w:sz="0" w:space="0" w:color="auto"/>
      </w:divBdr>
    </w:div>
    <w:div w:id="1506017971">
      <w:bodyDiv w:val="1"/>
      <w:marLeft w:val="0"/>
      <w:marRight w:val="0"/>
      <w:marTop w:val="0"/>
      <w:marBottom w:val="0"/>
      <w:divBdr>
        <w:top w:val="none" w:sz="0" w:space="0" w:color="auto"/>
        <w:left w:val="none" w:sz="0" w:space="0" w:color="auto"/>
        <w:bottom w:val="none" w:sz="0" w:space="0" w:color="auto"/>
        <w:right w:val="none" w:sz="0" w:space="0" w:color="auto"/>
      </w:divBdr>
    </w:div>
    <w:div w:id="1508397596">
      <w:bodyDiv w:val="1"/>
      <w:marLeft w:val="0"/>
      <w:marRight w:val="0"/>
      <w:marTop w:val="0"/>
      <w:marBottom w:val="0"/>
      <w:divBdr>
        <w:top w:val="none" w:sz="0" w:space="0" w:color="auto"/>
        <w:left w:val="none" w:sz="0" w:space="0" w:color="auto"/>
        <w:bottom w:val="none" w:sz="0" w:space="0" w:color="auto"/>
        <w:right w:val="none" w:sz="0" w:space="0" w:color="auto"/>
      </w:divBdr>
    </w:div>
    <w:div w:id="1512452193">
      <w:bodyDiv w:val="1"/>
      <w:marLeft w:val="0"/>
      <w:marRight w:val="0"/>
      <w:marTop w:val="0"/>
      <w:marBottom w:val="0"/>
      <w:divBdr>
        <w:top w:val="none" w:sz="0" w:space="0" w:color="auto"/>
        <w:left w:val="none" w:sz="0" w:space="0" w:color="auto"/>
        <w:bottom w:val="none" w:sz="0" w:space="0" w:color="auto"/>
        <w:right w:val="none" w:sz="0" w:space="0" w:color="auto"/>
      </w:divBdr>
    </w:div>
    <w:div w:id="1512721147">
      <w:bodyDiv w:val="1"/>
      <w:marLeft w:val="0"/>
      <w:marRight w:val="0"/>
      <w:marTop w:val="0"/>
      <w:marBottom w:val="0"/>
      <w:divBdr>
        <w:top w:val="none" w:sz="0" w:space="0" w:color="auto"/>
        <w:left w:val="none" w:sz="0" w:space="0" w:color="auto"/>
        <w:bottom w:val="none" w:sz="0" w:space="0" w:color="auto"/>
        <w:right w:val="none" w:sz="0" w:space="0" w:color="auto"/>
      </w:divBdr>
    </w:div>
    <w:div w:id="1521043264">
      <w:bodyDiv w:val="1"/>
      <w:marLeft w:val="0"/>
      <w:marRight w:val="0"/>
      <w:marTop w:val="0"/>
      <w:marBottom w:val="0"/>
      <w:divBdr>
        <w:top w:val="none" w:sz="0" w:space="0" w:color="auto"/>
        <w:left w:val="none" w:sz="0" w:space="0" w:color="auto"/>
        <w:bottom w:val="none" w:sz="0" w:space="0" w:color="auto"/>
        <w:right w:val="none" w:sz="0" w:space="0" w:color="auto"/>
      </w:divBdr>
    </w:div>
    <w:div w:id="1521967006">
      <w:bodyDiv w:val="1"/>
      <w:marLeft w:val="0"/>
      <w:marRight w:val="0"/>
      <w:marTop w:val="0"/>
      <w:marBottom w:val="0"/>
      <w:divBdr>
        <w:top w:val="none" w:sz="0" w:space="0" w:color="auto"/>
        <w:left w:val="none" w:sz="0" w:space="0" w:color="auto"/>
        <w:bottom w:val="none" w:sz="0" w:space="0" w:color="auto"/>
        <w:right w:val="none" w:sz="0" w:space="0" w:color="auto"/>
      </w:divBdr>
    </w:div>
    <w:div w:id="1524127913">
      <w:bodyDiv w:val="1"/>
      <w:marLeft w:val="0"/>
      <w:marRight w:val="0"/>
      <w:marTop w:val="0"/>
      <w:marBottom w:val="0"/>
      <w:divBdr>
        <w:top w:val="none" w:sz="0" w:space="0" w:color="auto"/>
        <w:left w:val="none" w:sz="0" w:space="0" w:color="auto"/>
        <w:bottom w:val="none" w:sz="0" w:space="0" w:color="auto"/>
        <w:right w:val="none" w:sz="0" w:space="0" w:color="auto"/>
      </w:divBdr>
    </w:div>
    <w:div w:id="1529879661">
      <w:bodyDiv w:val="1"/>
      <w:marLeft w:val="0"/>
      <w:marRight w:val="0"/>
      <w:marTop w:val="0"/>
      <w:marBottom w:val="0"/>
      <w:divBdr>
        <w:top w:val="none" w:sz="0" w:space="0" w:color="auto"/>
        <w:left w:val="none" w:sz="0" w:space="0" w:color="auto"/>
        <w:bottom w:val="none" w:sz="0" w:space="0" w:color="auto"/>
        <w:right w:val="none" w:sz="0" w:space="0" w:color="auto"/>
      </w:divBdr>
    </w:div>
    <w:div w:id="1531455990">
      <w:bodyDiv w:val="1"/>
      <w:marLeft w:val="0"/>
      <w:marRight w:val="0"/>
      <w:marTop w:val="0"/>
      <w:marBottom w:val="0"/>
      <w:divBdr>
        <w:top w:val="none" w:sz="0" w:space="0" w:color="auto"/>
        <w:left w:val="none" w:sz="0" w:space="0" w:color="auto"/>
        <w:bottom w:val="none" w:sz="0" w:space="0" w:color="auto"/>
        <w:right w:val="none" w:sz="0" w:space="0" w:color="auto"/>
      </w:divBdr>
    </w:div>
    <w:div w:id="1534223582">
      <w:bodyDiv w:val="1"/>
      <w:marLeft w:val="0"/>
      <w:marRight w:val="0"/>
      <w:marTop w:val="0"/>
      <w:marBottom w:val="0"/>
      <w:divBdr>
        <w:top w:val="none" w:sz="0" w:space="0" w:color="auto"/>
        <w:left w:val="none" w:sz="0" w:space="0" w:color="auto"/>
        <w:bottom w:val="none" w:sz="0" w:space="0" w:color="auto"/>
        <w:right w:val="none" w:sz="0" w:space="0" w:color="auto"/>
      </w:divBdr>
    </w:div>
    <w:div w:id="1539048203">
      <w:bodyDiv w:val="1"/>
      <w:marLeft w:val="0"/>
      <w:marRight w:val="0"/>
      <w:marTop w:val="0"/>
      <w:marBottom w:val="0"/>
      <w:divBdr>
        <w:top w:val="none" w:sz="0" w:space="0" w:color="auto"/>
        <w:left w:val="none" w:sz="0" w:space="0" w:color="auto"/>
        <w:bottom w:val="none" w:sz="0" w:space="0" w:color="auto"/>
        <w:right w:val="none" w:sz="0" w:space="0" w:color="auto"/>
      </w:divBdr>
    </w:div>
    <w:div w:id="1540968042">
      <w:bodyDiv w:val="1"/>
      <w:marLeft w:val="0"/>
      <w:marRight w:val="0"/>
      <w:marTop w:val="0"/>
      <w:marBottom w:val="0"/>
      <w:divBdr>
        <w:top w:val="none" w:sz="0" w:space="0" w:color="auto"/>
        <w:left w:val="none" w:sz="0" w:space="0" w:color="auto"/>
        <w:bottom w:val="none" w:sz="0" w:space="0" w:color="auto"/>
        <w:right w:val="none" w:sz="0" w:space="0" w:color="auto"/>
      </w:divBdr>
    </w:div>
    <w:div w:id="1542865710">
      <w:bodyDiv w:val="1"/>
      <w:marLeft w:val="0"/>
      <w:marRight w:val="0"/>
      <w:marTop w:val="0"/>
      <w:marBottom w:val="0"/>
      <w:divBdr>
        <w:top w:val="none" w:sz="0" w:space="0" w:color="auto"/>
        <w:left w:val="none" w:sz="0" w:space="0" w:color="auto"/>
        <w:bottom w:val="none" w:sz="0" w:space="0" w:color="auto"/>
        <w:right w:val="none" w:sz="0" w:space="0" w:color="auto"/>
      </w:divBdr>
    </w:div>
    <w:div w:id="1544634322">
      <w:bodyDiv w:val="1"/>
      <w:marLeft w:val="0"/>
      <w:marRight w:val="0"/>
      <w:marTop w:val="0"/>
      <w:marBottom w:val="0"/>
      <w:divBdr>
        <w:top w:val="none" w:sz="0" w:space="0" w:color="auto"/>
        <w:left w:val="none" w:sz="0" w:space="0" w:color="auto"/>
        <w:bottom w:val="none" w:sz="0" w:space="0" w:color="auto"/>
        <w:right w:val="none" w:sz="0" w:space="0" w:color="auto"/>
      </w:divBdr>
    </w:div>
    <w:div w:id="1547448477">
      <w:bodyDiv w:val="1"/>
      <w:marLeft w:val="0"/>
      <w:marRight w:val="0"/>
      <w:marTop w:val="0"/>
      <w:marBottom w:val="0"/>
      <w:divBdr>
        <w:top w:val="none" w:sz="0" w:space="0" w:color="auto"/>
        <w:left w:val="none" w:sz="0" w:space="0" w:color="auto"/>
        <w:bottom w:val="none" w:sz="0" w:space="0" w:color="auto"/>
        <w:right w:val="none" w:sz="0" w:space="0" w:color="auto"/>
      </w:divBdr>
    </w:div>
    <w:div w:id="1569414698">
      <w:bodyDiv w:val="1"/>
      <w:marLeft w:val="0"/>
      <w:marRight w:val="0"/>
      <w:marTop w:val="0"/>
      <w:marBottom w:val="0"/>
      <w:divBdr>
        <w:top w:val="none" w:sz="0" w:space="0" w:color="auto"/>
        <w:left w:val="none" w:sz="0" w:space="0" w:color="auto"/>
        <w:bottom w:val="none" w:sz="0" w:space="0" w:color="auto"/>
        <w:right w:val="none" w:sz="0" w:space="0" w:color="auto"/>
      </w:divBdr>
    </w:div>
    <w:div w:id="1571691525">
      <w:bodyDiv w:val="1"/>
      <w:marLeft w:val="0"/>
      <w:marRight w:val="0"/>
      <w:marTop w:val="0"/>
      <w:marBottom w:val="0"/>
      <w:divBdr>
        <w:top w:val="none" w:sz="0" w:space="0" w:color="auto"/>
        <w:left w:val="none" w:sz="0" w:space="0" w:color="auto"/>
        <w:bottom w:val="none" w:sz="0" w:space="0" w:color="auto"/>
        <w:right w:val="none" w:sz="0" w:space="0" w:color="auto"/>
      </w:divBdr>
    </w:div>
    <w:div w:id="1572039925">
      <w:bodyDiv w:val="1"/>
      <w:marLeft w:val="0"/>
      <w:marRight w:val="0"/>
      <w:marTop w:val="0"/>
      <w:marBottom w:val="0"/>
      <w:divBdr>
        <w:top w:val="none" w:sz="0" w:space="0" w:color="auto"/>
        <w:left w:val="none" w:sz="0" w:space="0" w:color="auto"/>
        <w:bottom w:val="none" w:sz="0" w:space="0" w:color="auto"/>
        <w:right w:val="none" w:sz="0" w:space="0" w:color="auto"/>
      </w:divBdr>
    </w:div>
    <w:div w:id="1572740611">
      <w:bodyDiv w:val="1"/>
      <w:marLeft w:val="0"/>
      <w:marRight w:val="0"/>
      <w:marTop w:val="0"/>
      <w:marBottom w:val="0"/>
      <w:divBdr>
        <w:top w:val="none" w:sz="0" w:space="0" w:color="auto"/>
        <w:left w:val="none" w:sz="0" w:space="0" w:color="auto"/>
        <w:bottom w:val="none" w:sz="0" w:space="0" w:color="auto"/>
        <w:right w:val="none" w:sz="0" w:space="0" w:color="auto"/>
      </w:divBdr>
    </w:div>
    <w:div w:id="1576352112">
      <w:bodyDiv w:val="1"/>
      <w:marLeft w:val="0"/>
      <w:marRight w:val="0"/>
      <w:marTop w:val="0"/>
      <w:marBottom w:val="0"/>
      <w:divBdr>
        <w:top w:val="none" w:sz="0" w:space="0" w:color="auto"/>
        <w:left w:val="none" w:sz="0" w:space="0" w:color="auto"/>
        <w:bottom w:val="none" w:sz="0" w:space="0" w:color="auto"/>
        <w:right w:val="none" w:sz="0" w:space="0" w:color="auto"/>
      </w:divBdr>
    </w:div>
    <w:div w:id="1589728497">
      <w:bodyDiv w:val="1"/>
      <w:marLeft w:val="0"/>
      <w:marRight w:val="0"/>
      <w:marTop w:val="0"/>
      <w:marBottom w:val="0"/>
      <w:divBdr>
        <w:top w:val="none" w:sz="0" w:space="0" w:color="auto"/>
        <w:left w:val="none" w:sz="0" w:space="0" w:color="auto"/>
        <w:bottom w:val="none" w:sz="0" w:space="0" w:color="auto"/>
        <w:right w:val="none" w:sz="0" w:space="0" w:color="auto"/>
      </w:divBdr>
    </w:div>
    <w:div w:id="1591545420">
      <w:bodyDiv w:val="1"/>
      <w:marLeft w:val="0"/>
      <w:marRight w:val="0"/>
      <w:marTop w:val="0"/>
      <w:marBottom w:val="0"/>
      <w:divBdr>
        <w:top w:val="none" w:sz="0" w:space="0" w:color="auto"/>
        <w:left w:val="none" w:sz="0" w:space="0" w:color="auto"/>
        <w:bottom w:val="none" w:sz="0" w:space="0" w:color="auto"/>
        <w:right w:val="none" w:sz="0" w:space="0" w:color="auto"/>
      </w:divBdr>
    </w:div>
    <w:div w:id="1591743446">
      <w:bodyDiv w:val="1"/>
      <w:marLeft w:val="0"/>
      <w:marRight w:val="0"/>
      <w:marTop w:val="0"/>
      <w:marBottom w:val="0"/>
      <w:divBdr>
        <w:top w:val="none" w:sz="0" w:space="0" w:color="auto"/>
        <w:left w:val="none" w:sz="0" w:space="0" w:color="auto"/>
        <w:bottom w:val="none" w:sz="0" w:space="0" w:color="auto"/>
        <w:right w:val="none" w:sz="0" w:space="0" w:color="auto"/>
      </w:divBdr>
    </w:div>
    <w:div w:id="1600678768">
      <w:bodyDiv w:val="1"/>
      <w:marLeft w:val="0"/>
      <w:marRight w:val="0"/>
      <w:marTop w:val="0"/>
      <w:marBottom w:val="0"/>
      <w:divBdr>
        <w:top w:val="none" w:sz="0" w:space="0" w:color="auto"/>
        <w:left w:val="none" w:sz="0" w:space="0" w:color="auto"/>
        <w:bottom w:val="none" w:sz="0" w:space="0" w:color="auto"/>
        <w:right w:val="none" w:sz="0" w:space="0" w:color="auto"/>
      </w:divBdr>
    </w:div>
    <w:div w:id="1604529640">
      <w:bodyDiv w:val="1"/>
      <w:marLeft w:val="0"/>
      <w:marRight w:val="0"/>
      <w:marTop w:val="0"/>
      <w:marBottom w:val="0"/>
      <w:divBdr>
        <w:top w:val="none" w:sz="0" w:space="0" w:color="auto"/>
        <w:left w:val="none" w:sz="0" w:space="0" w:color="auto"/>
        <w:bottom w:val="none" w:sz="0" w:space="0" w:color="auto"/>
        <w:right w:val="none" w:sz="0" w:space="0" w:color="auto"/>
      </w:divBdr>
    </w:div>
    <w:div w:id="1609003769">
      <w:bodyDiv w:val="1"/>
      <w:marLeft w:val="0"/>
      <w:marRight w:val="0"/>
      <w:marTop w:val="0"/>
      <w:marBottom w:val="0"/>
      <w:divBdr>
        <w:top w:val="none" w:sz="0" w:space="0" w:color="auto"/>
        <w:left w:val="none" w:sz="0" w:space="0" w:color="auto"/>
        <w:bottom w:val="none" w:sz="0" w:space="0" w:color="auto"/>
        <w:right w:val="none" w:sz="0" w:space="0" w:color="auto"/>
      </w:divBdr>
    </w:div>
    <w:div w:id="1613979967">
      <w:bodyDiv w:val="1"/>
      <w:marLeft w:val="0"/>
      <w:marRight w:val="0"/>
      <w:marTop w:val="0"/>
      <w:marBottom w:val="0"/>
      <w:divBdr>
        <w:top w:val="none" w:sz="0" w:space="0" w:color="auto"/>
        <w:left w:val="none" w:sz="0" w:space="0" w:color="auto"/>
        <w:bottom w:val="none" w:sz="0" w:space="0" w:color="auto"/>
        <w:right w:val="none" w:sz="0" w:space="0" w:color="auto"/>
      </w:divBdr>
    </w:div>
    <w:div w:id="1615403262">
      <w:bodyDiv w:val="1"/>
      <w:marLeft w:val="0"/>
      <w:marRight w:val="0"/>
      <w:marTop w:val="0"/>
      <w:marBottom w:val="0"/>
      <w:divBdr>
        <w:top w:val="none" w:sz="0" w:space="0" w:color="auto"/>
        <w:left w:val="none" w:sz="0" w:space="0" w:color="auto"/>
        <w:bottom w:val="none" w:sz="0" w:space="0" w:color="auto"/>
        <w:right w:val="none" w:sz="0" w:space="0" w:color="auto"/>
      </w:divBdr>
    </w:div>
    <w:div w:id="1616330428">
      <w:bodyDiv w:val="1"/>
      <w:marLeft w:val="0"/>
      <w:marRight w:val="0"/>
      <w:marTop w:val="0"/>
      <w:marBottom w:val="0"/>
      <w:divBdr>
        <w:top w:val="none" w:sz="0" w:space="0" w:color="auto"/>
        <w:left w:val="none" w:sz="0" w:space="0" w:color="auto"/>
        <w:bottom w:val="none" w:sz="0" w:space="0" w:color="auto"/>
        <w:right w:val="none" w:sz="0" w:space="0" w:color="auto"/>
      </w:divBdr>
    </w:div>
    <w:div w:id="1619221508">
      <w:bodyDiv w:val="1"/>
      <w:marLeft w:val="0"/>
      <w:marRight w:val="0"/>
      <w:marTop w:val="0"/>
      <w:marBottom w:val="0"/>
      <w:divBdr>
        <w:top w:val="none" w:sz="0" w:space="0" w:color="auto"/>
        <w:left w:val="none" w:sz="0" w:space="0" w:color="auto"/>
        <w:bottom w:val="none" w:sz="0" w:space="0" w:color="auto"/>
        <w:right w:val="none" w:sz="0" w:space="0" w:color="auto"/>
      </w:divBdr>
    </w:div>
    <w:div w:id="1620331887">
      <w:bodyDiv w:val="1"/>
      <w:marLeft w:val="0"/>
      <w:marRight w:val="0"/>
      <w:marTop w:val="0"/>
      <w:marBottom w:val="0"/>
      <w:divBdr>
        <w:top w:val="none" w:sz="0" w:space="0" w:color="auto"/>
        <w:left w:val="none" w:sz="0" w:space="0" w:color="auto"/>
        <w:bottom w:val="none" w:sz="0" w:space="0" w:color="auto"/>
        <w:right w:val="none" w:sz="0" w:space="0" w:color="auto"/>
      </w:divBdr>
    </w:div>
    <w:div w:id="1628126828">
      <w:bodyDiv w:val="1"/>
      <w:marLeft w:val="0"/>
      <w:marRight w:val="0"/>
      <w:marTop w:val="0"/>
      <w:marBottom w:val="0"/>
      <w:divBdr>
        <w:top w:val="none" w:sz="0" w:space="0" w:color="auto"/>
        <w:left w:val="none" w:sz="0" w:space="0" w:color="auto"/>
        <w:bottom w:val="none" w:sz="0" w:space="0" w:color="auto"/>
        <w:right w:val="none" w:sz="0" w:space="0" w:color="auto"/>
      </w:divBdr>
    </w:div>
    <w:div w:id="1632784604">
      <w:bodyDiv w:val="1"/>
      <w:marLeft w:val="0"/>
      <w:marRight w:val="0"/>
      <w:marTop w:val="0"/>
      <w:marBottom w:val="0"/>
      <w:divBdr>
        <w:top w:val="none" w:sz="0" w:space="0" w:color="auto"/>
        <w:left w:val="none" w:sz="0" w:space="0" w:color="auto"/>
        <w:bottom w:val="none" w:sz="0" w:space="0" w:color="auto"/>
        <w:right w:val="none" w:sz="0" w:space="0" w:color="auto"/>
      </w:divBdr>
    </w:div>
    <w:div w:id="1639338124">
      <w:bodyDiv w:val="1"/>
      <w:marLeft w:val="0"/>
      <w:marRight w:val="0"/>
      <w:marTop w:val="0"/>
      <w:marBottom w:val="0"/>
      <w:divBdr>
        <w:top w:val="none" w:sz="0" w:space="0" w:color="auto"/>
        <w:left w:val="none" w:sz="0" w:space="0" w:color="auto"/>
        <w:bottom w:val="none" w:sz="0" w:space="0" w:color="auto"/>
        <w:right w:val="none" w:sz="0" w:space="0" w:color="auto"/>
      </w:divBdr>
    </w:div>
    <w:div w:id="1646161118">
      <w:bodyDiv w:val="1"/>
      <w:marLeft w:val="0"/>
      <w:marRight w:val="0"/>
      <w:marTop w:val="0"/>
      <w:marBottom w:val="0"/>
      <w:divBdr>
        <w:top w:val="none" w:sz="0" w:space="0" w:color="auto"/>
        <w:left w:val="none" w:sz="0" w:space="0" w:color="auto"/>
        <w:bottom w:val="none" w:sz="0" w:space="0" w:color="auto"/>
        <w:right w:val="none" w:sz="0" w:space="0" w:color="auto"/>
      </w:divBdr>
    </w:div>
    <w:div w:id="1648124945">
      <w:bodyDiv w:val="1"/>
      <w:marLeft w:val="0"/>
      <w:marRight w:val="0"/>
      <w:marTop w:val="0"/>
      <w:marBottom w:val="0"/>
      <w:divBdr>
        <w:top w:val="none" w:sz="0" w:space="0" w:color="auto"/>
        <w:left w:val="none" w:sz="0" w:space="0" w:color="auto"/>
        <w:bottom w:val="none" w:sz="0" w:space="0" w:color="auto"/>
        <w:right w:val="none" w:sz="0" w:space="0" w:color="auto"/>
      </w:divBdr>
    </w:div>
    <w:div w:id="1648898043">
      <w:bodyDiv w:val="1"/>
      <w:marLeft w:val="0"/>
      <w:marRight w:val="0"/>
      <w:marTop w:val="0"/>
      <w:marBottom w:val="0"/>
      <w:divBdr>
        <w:top w:val="none" w:sz="0" w:space="0" w:color="auto"/>
        <w:left w:val="none" w:sz="0" w:space="0" w:color="auto"/>
        <w:bottom w:val="none" w:sz="0" w:space="0" w:color="auto"/>
        <w:right w:val="none" w:sz="0" w:space="0" w:color="auto"/>
      </w:divBdr>
    </w:div>
    <w:div w:id="1652440612">
      <w:bodyDiv w:val="1"/>
      <w:marLeft w:val="0"/>
      <w:marRight w:val="0"/>
      <w:marTop w:val="0"/>
      <w:marBottom w:val="0"/>
      <w:divBdr>
        <w:top w:val="none" w:sz="0" w:space="0" w:color="auto"/>
        <w:left w:val="none" w:sz="0" w:space="0" w:color="auto"/>
        <w:bottom w:val="none" w:sz="0" w:space="0" w:color="auto"/>
        <w:right w:val="none" w:sz="0" w:space="0" w:color="auto"/>
      </w:divBdr>
    </w:div>
    <w:div w:id="1654331429">
      <w:bodyDiv w:val="1"/>
      <w:marLeft w:val="0"/>
      <w:marRight w:val="0"/>
      <w:marTop w:val="0"/>
      <w:marBottom w:val="0"/>
      <w:divBdr>
        <w:top w:val="none" w:sz="0" w:space="0" w:color="auto"/>
        <w:left w:val="none" w:sz="0" w:space="0" w:color="auto"/>
        <w:bottom w:val="none" w:sz="0" w:space="0" w:color="auto"/>
        <w:right w:val="none" w:sz="0" w:space="0" w:color="auto"/>
      </w:divBdr>
    </w:div>
    <w:div w:id="1661032079">
      <w:bodyDiv w:val="1"/>
      <w:marLeft w:val="0"/>
      <w:marRight w:val="0"/>
      <w:marTop w:val="0"/>
      <w:marBottom w:val="0"/>
      <w:divBdr>
        <w:top w:val="none" w:sz="0" w:space="0" w:color="auto"/>
        <w:left w:val="none" w:sz="0" w:space="0" w:color="auto"/>
        <w:bottom w:val="none" w:sz="0" w:space="0" w:color="auto"/>
        <w:right w:val="none" w:sz="0" w:space="0" w:color="auto"/>
      </w:divBdr>
    </w:div>
    <w:div w:id="1667710206">
      <w:bodyDiv w:val="1"/>
      <w:marLeft w:val="0"/>
      <w:marRight w:val="0"/>
      <w:marTop w:val="0"/>
      <w:marBottom w:val="0"/>
      <w:divBdr>
        <w:top w:val="none" w:sz="0" w:space="0" w:color="auto"/>
        <w:left w:val="none" w:sz="0" w:space="0" w:color="auto"/>
        <w:bottom w:val="none" w:sz="0" w:space="0" w:color="auto"/>
        <w:right w:val="none" w:sz="0" w:space="0" w:color="auto"/>
      </w:divBdr>
    </w:div>
    <w:div w:id="1669596720">
      <w:bodyDiv w:val="1"/>
      <w:marLeft w:val="0"/>
      <w:marRight w:val="0"/>
      <w:marTop w:val="0"/>
      <w:marBottom w:val="0"/>
      <w:divBdr>
        <w:top w:val="none" w:sz="0" w:space="0" w:color="auto"/>
        <w:left w:val="none" w:sz="0" w:space="0" w:color="auto"/>
        <w:bottom w:val="none" w:sz="0" w:space="0" w:color="auto"/>
        <w:right w:val="none" w:sz="0" w:space="0" w:color="auto"/>
      </w:divBdr>
    </w:div>
    <w:div w:id="1683698623">
      <w:bodyDiv w:val="1"/>
      <w:marLeft w:val="0"/>
      <w:marRight w:val="0"/>
      <w:marTop w:val="0"/>
      <w:marBottom w:val="0"/>
      <w:divBdr>
        <w:top w:val="none" w:sz="0" w:space="0" w:color="auto"/>
        <w:left w:val="none" w:sz="0" w:space="0" w:color="auto"/>
        <w:bottom w:val="none" w:sz="0" w:space="0" w:color="auto"/>
        <w:right w:val="none" w:sz="0" w:space="0" w:color="auto"/>
      </w:divBdr>
    </w:div>
    <w:div w:id="1683700868">
      <w:bodyDiv w:val="1"/>
      <w:marLeft w:val="0"/>
      <w:marRight w:val="0"/>
      <w:marTop w:val="0"/>
      <w:marBottom w:val="0"/>
      <w:divBdr>
        <w:top w:val="none" w:sz="0" w:space="0" w:color="auto"/>
        <w:left w:val="none" w:sz="0" w:space="0" w:color="auto"/>
        <w:bottom w:val="none" w:sz="0" w:space="0" w:color="auto"/>
        <w:right w:val="none" w:sz="0" w:space="0" w:color="auto"/>
      </w:divBdr>
    </w:div>
    <w:div w:id="1686639496">
      <w:bodyDiv w:val="1"/>
      <w:marLeft w:val="0"/>
      <w:marRight w:val="0"/>
      <w:marTop w:val="0"/>
      <w:marBottom w:val="0"/>
      <w:divBdr>
        <w:top w:val="none" w:sz="0" w:space="0" w:color="auto"/>
        <w:left w:val="none" w:sz="0" w:space="0" w:color="auto"/>
        <w:bottom w:val="none" w:sz="0" w:space="0" w:color="auto"/>
        <w:right w:val="none" w:sz="0" w:space="0" w:color="auto"/>
      </w:divBdr>
    </w:div>
    <w:div w:id="1691183936">
      <w:bodyDiv w:val="1"/>
      <w:marLeft w:val="0"/>
      <w:marRight w:val="0"/>
      <w:marTop w:val="0"/>
      <w:marBottom w:val="0"/>
      <w:divBdr>
        <w:top w:val="none" w:sz="0" w:space="0" w:color="auto"/>
        <w:left w:val="none" w:sz="0" w:space="0" w:color="auto"/>
        <w:bottom w:val="none" w:sz="0" w:space="0" w:color="auto"/>
        <w:right w:val="none" w:sz="0" w:space="0" w:color="auto"/>
      </w:divBdr>
    </w:div>
    <w:div w:id="1712195089">
      <w:bodyDiv w:val="1"/>
      <w:marLeft w:val="0"/>
      <w:marRight w:val="0"/>
      <w:marTop w:val="0"/>
      <w:marBottom w:val="0"/>
      <w:divBdr>
        <w:top w:val="none" w:sz="0" w:space="0" w:color="auto"/>
        <w:left w:val="none" w:sz="0" w:space="0" w:color="auto"/>
        <w:bottom w:val="none" w:sz="0" w:space="0" w:color="auto"/>
        <w:right w:val="none" w:sz="0" w:space="0" w:color="auto"/>
      </w:divBdr>
    </w:div>
    <w:div w:id="1714111065">
      <w:bodyDiv w:val="1"/>
      <w:marLeft w:val="0"/>
      <w:marRight w:val="0"/>
      <w:marTop w:val="0"/>
      <w:marBottom w:val="0"/>
      <w:divBdr>
        <w:top w:val="none" w:sz="0" w:space="0" w:color="auto"/>
        <w:left w:val="none" w:sz="0" w:space="0" w:color="auto"/>
        <w:bottom w:val="none" w:sz="0" w:space="0" w:color="auto"/>
        <w:right w:val="none" w:sz="0" w:space="0" w:color="auto"/>
      </w:divBdr>
    </w:div>
    <w:div w:id="1716664145">
      <w:bodyDiv w:val="1"/>
      <w:marLeft w:val="0"/>
      <w:marRight w:val="0"/>
      <w:marTop w:val="0"/>
      <w:marBottom w:val="0"/>
      <w:divBdr>
        <w:top w:val="none" w:sz="0" w:space="0" w:color="auto"/>
        <w:left w:val="none" w:sz="0" w:space="0" w:color="auto"/>
        <w:bottom w:val="none" w:sz="0" w:space="0" w:color="auto"/>
        <w:right w:val="none" w:sz="0" w:space="0" w:color="auto"/>
      </w:divBdr>
    </w:div>
    <w:div w:id="1717850630">
      <w:bodyDiv w:val="1"/>
      <w:marLeft w:val="0"/>
      <w:marRight w:val="0"/>
      <w:marTop w:val="0"/>
      <w:marBottom w:val="0"/>
      <w:divBdr>
        <w:top w:val="none" w:sz="0" w:space="0" w:color="auto"/>
        <w:left w:val="none" w:sz="0" w:space="0" w:color="auto"/>
        <w:bottom w:val="none" w:sz="0" w:space="0" w:color="auto"/>
        <w:right w:val="none" w:sz="0" w:space="0" w:color="auto"/>
      </w:divBdr>
    </w:div>
    <w:div w:id="1717855870">
      <w:bodyDiv w:val="1"/>
      <w:marLeft w:val="0"/>
      <w:marRight w:val="0"/>
      <w:marTop w:val="0"/>
      <w:marBottom w:val="0"/>
      <w:divBdr>
        <w:top w:val="none" w:sz="0" w:space="0" w:color="auto"/>
        <w:left w:val="none" w:sz="0" w:space="0" w:color="auto"/>
        <w:bottom w:val="none" w:sz="0" w:space="0" w:color="auto"/>
        <w:right w:val="none" w:sz="0" w:space="0" w:color="auto"/>
      </w:divBdr>
    </w:div>
    <w:div w:id="1719469339">
      <w:bodyDiv w:val="1"/>
      <w:marLeft w:val="0"/>
      <w:marRight w:val="0"/>
      <w:marTop w:val="0"/>
      <w:marBottom w:val="0"/>
      <w:divBdr>
        <w:top w:val="none" w:sz="0" w:space="0" w:color="auto"/>
        <w:left w:val="none" w:sz="0" w:space="0" w:color="auto"/>
        <w:bottom w:val="none" w:sz="0" w:space="0" w:color="auto"/>
        <w:right w:val="none" w:sz="0" w:space="0" w:color="auto"/>
      </w:divBdr>
    </w:div>
    <w:div w:id="1725563291">
      <w:bodyDiv w:val="1"/>
      <w:marLeft w:val="0"/>
      <w:marRight w:val="0"/>
      <w:marTop w:val="0"/>
      <w:marBottom w:val="0"/>
      <w:divBdr>
        <w:top w:val="none" w:sz="0" w:space="0" w:color="auto"/>
        <w:left w:val="none" w:sz="0" w:space="0" w:color="auto"/>
        <w:bottom w:val="none" w:sz="0" w:space="0" w:color="auto"/>
        <w:right w:val="none" w:sz="0" w:space="0" w:color="auto"/>
      </w:divBdr>
    </w:div>
    <w:div w:id="1726560656">
      <w:bodyDiv w:val="1"/>
      <w:marLeft w:val="0"/>
      <w:marRight w:val="0"/>
      <w:marTop w:val="0"/>
      <w:marBottom w:val="0"/>
      <w:divBdr>
        <w:top w:val="none" w:sz="0" w:space="0" w:color="auto"/>
        <w:left w:val="none" w:sz="0" w:space="0" w:color="auto"/>
        <w:bottom w:val="none" w:sz="0" w:space="0" w:color="auto"/>
        <w:right w:val="none" w:sz="0" w:space="0" w:color="auto"/>
      </w:divBdr>
    </w:div>
    <w:div w:id="1727021352">
      <w:bodyDiv w:val="1"/>
      <w:marLeft w:val="0"/>
      <w:marRight w:val="0"/>
      <w:marTop w:val="0"/>
      <w:marBottom w:val="0"/>
      <w:divBdr>
        <w:top w:val="none" w:sz="0" w:space="0" w:color="auto"/>
        <w:left w:val="none" w:sz="0" w:space="0" w:color="auto"/>
        <w:bottom w:val="none" w:sz="0" w:space="0" w:color="auto"/>
        <w:right w:val="none" w:sz="0" w:space="0" w:color="auto"/>
      </w:divBdr>
    </w:div>
    <w:div w:id="1729183179">
      <w:bodyDiv w:val="1"/>
      <w:marLeft w:val="0"/>
      <w:marRight w:val="0"/>
      <w:marTop w:val="0"/>
      <w:marBottom w:val="0"/>
      <w:divBdr>
        <w:top w:val="none" w:sz="0" w:space="0" w:color="auto"/>
        <w:left w:val="none" w:sz="0" w:space="0" w:color="auto"/>
        <w:bottom w:val="none" w:sz="0" w:space="0" w:color="auto"/>
        <w:right w:val="none" w:sz="0" w:space="0" w:color="auto"/>
      </w:divBdr>
    </w:div>
    <w:div w:id="1731491709">
      <w:bodyDiv w:val="1"/>
      <w:marLeft w:val="0"/>
      <w:marRight w:val="0"/>
      <w:marTop w:val="0"/>
      <w:marBottom w:val="0"/>
      <w:divBdr>
        <w:top w:val="none" w:sz="0" w:space="0" w:color="auto"/>
        <w:left w:val="none" w:sz="0" w:space="0" w:color="auto"/>
        <w:bottom w:val="none" w:sz="0" w:space="0" w:color="auto"/>
        <w:right w:val="none" w:sz="0" w:space="0" w:color="auto"/>
      </w:divBdr>
    </w:div>
    <w:div w:id="1736316724">
      <w:bodyDiv w:val="1"/>
      <w:marLeft w:val="0"/>
      <w:marRight w:val="0"/>
      <w:marTop w:val="0"/>
      <w:marBottom w:val="0"/>
      <w:divBdr>
        <w:top w:val="none" w:sz="0" w:space="0" w:color="auto"/>
        <w:left w:val="none" w:sz="0" w:space="0" w:color="auto"/>
        <w:bottom w:val="none" w:sz="0" w:space="0" w:color="auto"/>
        <w:right w:val="none" w:sz="0" w:space="0" w:color="auto"/>
      </w:divBdr>
    </w:div>
    <w:div w:id="1744523570">
      <w:bodyDiv w:val="1"/>
      <w:marLeft w:val="0"/>
      <w:marRight w:val="0"/>
      <w:marTop w:val="0"/>
      <w:marBottom w:val="0"/>
      <w:divBdr>
        <w:top w:val="none" w:sz="0" w:space="0" w:color="auto"/>
        <w:left w:val="none" w:sz="0" w:space="0" w:color="auto"/>
        <w:bottom w:val="none" w:sz="0" w:space="0" w:color="auto"/>
        <w:right w:val="none" w:sz="0" w:space="0" w:color="auto"/>
      </w:divBdr>
    </w:div>
    <w:div w:id="1744718966">
      <w:bodyDiv w:val="1"/>
      <w:marLeft w:val="0"/>
      <w:marRight w:val="0"/>
      <w:marTop w:val="0"/>
      <w:marBottom w:val="0"/>
      <w:divBdr>
        <w:top w:val="none" w:sz="0" w:space="0" w:color="auto"/>
        <w:left w:val="none" w:sz="0" w:space="0" w:color="auto"/>
        <w:bottom w:val="none" w:sz="0" w:space="0" w:color="auto"/>
        <w:right w:val="none" w:sz="0" w:space="0" w:color="auto"/>
      </w:divBdr>
    </w:div>
    <w:div w:id="1745183859">
      <w:bodyDiv w:val="1"/>
      <w:marLeft w:val="0"/>
      <w:marRight w:val="0"/>
      <w:marTop w:val="0"/>
      <w:marBottom w:val="0"/>
      <w:divBdr>
        <w:top w:val="none" w:sz="0" w:space="0" w:color="auto"/>
        <w:left w:val="none" w:sz="0" w:space="0" w:color="auto"/>
        <w:bottom w:val="none" w:sz="0" w:space="0" w:color="auto"/>
        <w:right w:val="none" w:sz="0" w:space="0" w:color="auto"/>
      </w:divBdr>
    </w:div>
    <w:div w:id="1747725448">
      <w:bodyDiv w:val="1"/>
      <w:marLeft w:val="0"/>
      <w:marRight w:val="0"/>
      <w:marTop w:val="0"/>
      <w:marBottom w:val="0"/>
      <w:divBdr>
        <w:top w:val="none" w:sz="0" w:space="0" w:color="auto"/>
        <w:left w:val="none" w:sz="0" w:space="0" w:color="auto"/>
        <w:bottom w:val="none" w:sz="0" w:space="0" w:color="auto"/>
        <w:right w:val="none" w:sz="0" w:space="0" w:color="auto"/>
      </w:divBdr>
    </w:div>
    <w:div w:id="1748265531">
      <w:bodyDiv w:val="1"/>
      <w:marLeft w:val="0"/>
      <w:marRight w:val="0"/>
      <w:marTop w:val="0"/>
      <w:marBottom w:val="0"/>
      <w:divBdr>
        <w:top w:val="none" w:sz="0" w:space="0" w:color="auto"/>
        <w:left w:val="none" w:sz="0" w:space="0" w:color="auto"/>
        <w:bottom w:val="none" w:sz="0" w:space="0" w:color="auto"/>
        <w:right w:val="none" w:sz="0" w:space="0" w:color="auto"/>
      </w:divBdr>
    </w:div>
    <w:div w:id="1769155476">
      <w:bodyDiv w:val="1"/>
      <w:marLeft w:val="0"/>
      <w:marRight w:val="0"/>
      <w:marTop w:val="0"/>
      <w:marBottom w:val="0"/>
      <w:divBdr>
        <w:top w:val="none" w:sz="0" w:space="0" w:color="auto"/>
        <w:left w:val="none" w:sz="0" w:space="0" w:color="auto"/>
        <w:bottom w:val="none" w:sz="0" w:space="0" w:color="auto"/>
        <w:right w:val="none" w:sz="0" w:space="0" w:color="auto"/>
      </w:divBdr>
    </w:div>
    <w:div w:id="1777409041">
      <w:bodyDiv w:val="1"/>
      <w:marLeft w:val="0"/>
      <w:marRight w:val="0"/>
      <w:marTop w:val="0"/>
      <w:marBottom w:val="0"/>
      <w:divBdr>
        <w:top w:val="none" w:sz="0" w:space="0" w:color="auto"/>
        <w:left w:val="none" w:sz="0" w:space="0" w:color="auto"/>
        <w:bottom w:val="none" w:sz="0" w:space="0" w:color="auto"/>
        <w:right w:val="none" w:sz="0" w:space="0" w:color="auto"/>
      </w:divBdr>
    </w:div>
    <w:div w:id="1779177995">
      <w:bodyDiv w:val="1"/>
      <w:marLeft w:val="0"/>
      <w:marRight w:val="0"/>
      <w:marTop w:val="0"/>
      <w:marBottom w:val="0"/>
      <w:divBdr>
        <w:top w:val="none" w:sz="0" w:space="0" w:color="auto"/>
        <w:left w:val="none" w:sz="0" w:space="0" w:color="auto"/>
        <w:bottom w:val="none" w:sz="0" w:space="0" w:color="auto"/>
        <w:right w:val="none" w:sz="0" w:space="0" w:color="auto"/>
      </w:divBdr>
    </w:div>
    <w:div w:id="1779519787">
      <w:bodyDiv w:val="1"/>
      <w:marLeft w:val="0"/>
      <w:marRight w:val="0"/>
      <w:marTop w:val="0"/>
      <w:marBottom w:val="0"/>
      <w:divBdr>
        <w:top w:val="none" w:sz="0" w:space="0" w:color="auto"/>
        <w:left w:val="none" w:sz="0" w:space="0" w:color="auto"/>
        <w:bottom w:val="none" w:sz="0" w:space="0" w:color="auto"/>
        <w:right w:val="none" w:sz="0" w:space="0" w:color="auto"/>
      </w:divBdr>
    </w:div>
    <w:div w:id="1782216626">
      <w:bodyDiv w:val="1"/>
      <w:marLeft w:val="0"/>
      <w:marRight w:val="0"/>
      <w:marTop w:val="0"/>
      <w:marBottom w:val="0"/>
      <w:divBdr>
        <w:top w:val="none" w:sz="0" w:space="0" w:color="auto"/>
        <w:left w:val="none" w:sz="0" w:space="0" w:color="auto"/>
        <w:bottom w:val="none" w:sz="0" w:space="0" w:color="auto"/>
        <w:right w:val="none" w:sz="0" w:space="0" w:color="auto"/>
      </w:divBdr>
    </w:div>
    <w:div w:id="1783762994">
      <w:bodyDiv w:val="1"/>
      <w:marLeft w:val="0"/>
      <w:marRight w:val="0"/>
      <w:marTop w:val="0"/>
      <w:marBottom w:val="0"/>
      <w:divBdr>
        <w:top w:val="none" w:sz="0" w:space="0" w:color="auto"/>
        <w:left w:val="none" w:sz="0" w:space="0" w:color="auto"/>
        <w:bottom w:val="none" w:sz="0" w:space="0" w:color="auto"/>
        <w:right w:val="none" w:sz="0" w:space="0" w:color="auto"/>
      </w:divBdr>
    </w:div>
    <w:div w:id="1791171614">
      <w:bodyDiv w:val="1"/>
      <w:marLeft w:val="0"/>
      <w:marRight w:val="0"/>
      <w:marTop w:val="0"/>
      <w:marBottom w:val="0"/>
      <w:divBdr>
        <w:top w:val="none" w:sz="0" w:space="0" w:color="auto"/>
        <w:left w:val="none" w:sz="0" w:space="0" w:color="auto"/>
        <w:bottom w:val="none" w:sz="0" w:space="0" w:color="auto"/>
        <w:right w:val="none" w:sz="0" w:space="0" w:color="auto"/>
      </w:divBdr>
    </w:div>
    <w:div w:id="1795829006">
      <w:bodyDiv w:val="1"/>
      <w:marLeft w:val="0"/>
      <w:marRight w:val="0"/>
      <w:marTop w:val="0"/>
      <w:marBottom w:val="0"/>
      <w:divBdr>
        <w:top w:val="none" w:sz="0" w:space="0" w:color="auto"/>
        <w:left w:val="none" w:sz="0" w:space="0" w:color="auto"/>
        <w:bottom w:val="none" w:sz="0" w:space="0" w:color="auto"/>
        <w:right w:val="none" w:sz="0" w:space="0" w:color="auto"/>
      </w:divBdr>
    </w:div>
    <w:div w:id="1799757798">
      <w:bodyDiv w:val="1"/>
      <w:marLeft w:val="0"/>
      <w:marRight w:val="0"/>
      <w:marTop w:val="0"/>
      <w:marBottom w:val="0"/>
      <w:divBdr>
        <w:top w:val="none" w:sz="0" w:space="0" w:color="auto"/>
        <w:left w:val="none" w:sz="0" w:space="0" w:color="auto"/>
        <w:bottom w:val="none" w:sz="0" w:space="0" w:color="auto"/>
        <w:right w:val="none" w:sz="0" w:space="0" w:color="auto"/>
      </w:divBdr>
    </w:div>
    <w:div w:id="1807503863">
      <w:bodyDiv w:val="1"/>
      <w:marLeft w:val="0"/>
      <w:marRight w:val="0"/>
      <w:marTop w:val="0"/>
      <w:marBottom w:val="0"/>
      <w:divBdr>
        <w:top w:val="none" w:sz="0" w:space="0" w:color="auto"/>
        <w:left w:val="none" w:sz="0" w:space="0" w:color="auto"/>
        <w:bottom w:val="none" w:sz="0" w:space="0" w:color="auto"/>
        <w:right w:val="none" w:sz="0" w:space="0" w:color="auto"/>
      </w:divBdr>
    </w:div>
    <w:div w:id="1809008294">
      <w:bodyDiv w:val="1"/>
      <w:marLeft w:val="0"/>
      <w:marRight w:val="0"/>
      <w:marTop w:val="0"/>
      <w:marBottom w:val="0"/>
      <w:divBdr>
        <w:top w:val="none" w:sz="0" w:space="0" w:color="auto"/>
        <w:left w:val="none" w:sz="0" w:space="0" w:color="auto"/>
        <w:bottom w:val="none" w:sz="0" w:space="0" w:color="auto"/>
        <w:right w:val="none" w:sz="0" w:space="0" w:color="auto"/>
      </w:divBdr>
    </w:div>
    <w:div w:id="1815947909">
      <w:bodyDiv w:val="1"/>
      <w:marLeft w:val="0"/>
      <w:marRight w:val="0"/>
      <w:marTop w:val="0"/>
      <w:marBottom w:val="0"/>
      <w:divBdr>
        <w:top w:val="none" w:sz="0" w:space="0" w:color="auto"/>
        <w:left w:val="none" w:sz="0" w:space="0" w:color="auto"/>
        <w:bottom w:val="none" w:sz="0" w:space="0" w:color="auto"/>
        <w:right w:val="none" w:sz="0" w:space="0" w:color="auto"/>
      </w:divBdr>
    </w:div>
    <w:div w:id="1819417836">
      <w:bodyDiv w:val="1"/>
      <w:marLeft w:val="0"/>
      <w:marRight w:val="0"/>
      <w:marTop w:val="0"/>
      <w:marBottom w:val="0"/>
      <w:divBdr>
        <w:top w:val="none" w:sz="0" w:space="0" w:color="auto"/>
        <w:left w:val="none" w:sz="0" w:space="0" w:color="auto"/>
        <w:bottom w:val="none" w:sz="0" w:space="0" w:color="auto"/>
        <w:right w:val="none" w:sz="0" w:space="0" w:color="auto"/>
      </w:divBdr>
    </w:div>
    <w:div w:id="1821966925">
      <w:bodyDiv w:val="1"/>
      <w:marLeft w:val="0"/>
      <w:marRight w:val="0"/>
      <w:marTop w:val="0"/>
      <w:marBottom w:val="0"/>
      <w:divBdr>
        <w:top w:val="none" w:sz="0" w:space="0" w:color="auto"/>
        <w:left w:val="none" w:sz="0" w:space="0" w:color="auto"/>
        <w:bottom w:val="none" w:sz="0" w:space="0" w:color="auto"/>
        <w:right w:val="none" w:sz="0" w:space="0" w:color="auto"/>
      </w:divBdr>
    </w:div>
    <w:div w:id="1831287308">
      <w:bodyDiv w:val="1"/>
      <w:marLeft w:val="0"/>
      <w:marRight w:val="0"/>
      <w:marTop w:val="0"/>
      <w:marBottom w:val="0"/>
      <w:divBdr>
        <w:top w:val="none" w:sz="0" w:space="0" w:color="auto"/>
        <w:left w:val="none" w:sz="0" w:space="0" w:color="auto"/>
        <w:bottom w:val="none" w:sz="0" w:space="0" w:color="auto"/>
        <w:right w:val="none" w:sz="0" w:space="0" w:color="auto"/>
      </w:divBdr>
    </w:div>
    <w:div w:id="1839299641">
      <w:bodyDiv w:val="1"/>
      <w:marLeft w:val="0"/>
      <w:marRight w:val="0"/>
      <w:marTop w:val="0"/>
      <w:marBottom w:val="0"/>
      <w:divBdr>
        <w:top w:val="none" w:sz="0" w:space="0" w:color="auto"/>
        <w:left w:val="none" w:sz="0" w:space="0" w:color="auto"/>
        <w:bottom w:val="none" w:sz="0" w:space="0" w:color="auto"/>
        <w:right w:val="none" w:sz="0" w:space="0" w:color="auto"/>
      </w:divBdr>
    </w:div>
    <w:div w:id="1845778560">
      <w:bodyDiv w:val="1"/>
      <w:marLeft w:val="0"/>
      <w:marRight w:val="0"/>
      <w:marTop w:val="0"/>
      <w:marBottom w:val="0"/>
      <w:divBdr>
        <w:top w:val="none" w:sz="0" w:space="0" w:color="auto"/>
        <w:left w:val="none" w:sz="0" w:space="0" w:color="auto"/>
        <w:bottom w:val="none" w:sz="0" w:space="0" w:color="auto"/>
        <w:right w:val="none" w:sz="0" w:space="0" w:color="auto"/>
      </w:divBdr>
    </w:div>
    <w:div w:id="1847088618">
      <w:bodyDiv w:val="1"/>
      <w:marLeft w:val="0"/>
      <w:marRight w:val="0"/>
      <w:marTop w:val="0"/>
      <w:marBottom w:val="0"/>
      <w:divBdr>
        <w:top w:val="none" w:sz="0" w:space="0" w:color="auto"/>
        <w:left w:val="none" w:sz="0" w:space="0" w:color="auto"/>
        <w:bottom w:val="none" w:sz="0" w:space="0" w:color="auto"/>
        <w:right w:val="none" w:sz="0" w:space="0" w:color="auto"/>
      </w:divBdr>
    </w:div>
    <w:div w:id="1850563932">
      <w:bodyDiv w:val="1"/>
      <w:marLeft w:val="0"/>
      <w:marRight w:val="0"/>
      <w:marTop w:val="0"/>
      <w:marBottom w:val="0"/>
      <w:divBdr>
        <w:top w:val="none" w:sz="0" w:space="0" w:color="auto"/>
        <w:left w:val="none" w:sz="0" w:space="0" w:color="auto"/>
        <w:bottom w:val="none" w:sz="0" w:space="0" w:color="auto"/>
        <w:right w:val="none" w:sz="0" w:space="0" w:color="auto"/>
      </w:divBdr>
    </w:div>
    <w:div w:id="1855924139">
      <w:bodyDiv w:val="1"/>
      <w:marLeft w:val="0"/>
      <w:marRight w:val="0"/>
      <w:marTop w:val="0"/>
      <w:marBottom w:val="0"/>
      <w:divBdr>
        <w:top w:val="none" w:sz="0" w:space="0" w:color="auto"/>
        <w:left w:val="none" w:sz="0" w:space="0" w:color="auto"/>
        <w:bottom w:val="none" w:sz="0" w:space="0" w:color="auto"/>
        <w:right w:val="none" w:sz="0" w:space="0" w:color="auto"/>
      </w:divBdr>
    </w:div>
    <w:div w:id="1857579723">
      <w:bodyDiv w:val="1"/>
      <w:marLeft w:val="0"/>
      <w:marRight w:val="0"/>
      <w:marTop w:val="0"/>
      <w:marBottom w:val="0"/>
      <w:divBdr>
        <w:top w:val="none" w:sz="0" w:space="0" w:color="auto"/>
        <w:left w:val="none" w:sz="0" w:space="0" w:color="auto"/>
        <w:bottom w:val="none" w:sz="0" w:space="0" w:color="auto"/>
        <w:right w:val="none" w:sz="0" w:space="0" w:color="auto"/>
      </w:divBdr>
    </w:div>
    <w:div w:id="1871334400">
      <w:bodyDiv w:val="1"/>
      <w:marLeft w:val="0"/>
      <w:marRight w:val="0"/>
      <w:marTop w:val="0"/>
      <w:marBottom w:val="0"/>
      <w:divBdr>
        <w:top w:val="none" w:sz="0" w:space="0" w:color="auto"/>
        <w:left w:val="none" w:sz="0" w:space="0" w:color="auto"/>
        <w:bottom w:val="none" w:sz="0" w:space="0" w:color="auto"/>
        <w:right w:val="none" w:sz="0" w:space="0" w:color="auto"/>
      </w:divBdr>
    </w:div>
    <w:div w:id="1873348718">
      <w:bodyDiv w:val="1"/>
      <w:marLeft w:val="0"/>
      <w:marRight w:val="0"/>
      <w:marTop w:val="0"/>
      <w:marBottom w:val="0"/>
      <w:divBdr>
        <w:top w:val="none" w:sz="0" w:space="0" w:color="auto"/>
        <w:left w:val="none" w:sz="0" w:space="0" w:color="auto"/>
        <w:bottom w:val="none" w:sz="0" w:space="0" w:color="auto"/>
        <w:right w:val="none" w:sz="0" w:space="0" w:color="auto"/>
      </w:divBdr>
    </w:div>
    <w:div w:id="1875118044">
      <w:bodyDiv w:val="1"/>
      <w:marLeft w:val="0"/>
      <w:marRight w:val="0"/>
      <w:marTop w:val="0"/>
      <w:marBottom w:val="0"/>
      <w:divBdr>
        <w:top w:val="none" w:sz="0" w:space="0" w:color="auto"/>
        <w:left w:val="none" w:sz="0" w:space="0" w:color="auto"/>
        <w:bottom w:val="none" w:sz="0" w:space="0" w:color="auto"/>
        <w:right w:val="none" w:sz="0" w:space="0" w:color="auto"/>
      </w:divBdr>
    </w:div>
    <w:div w:id="1878009755">
      <w:bodyDiv w:val="1"/>
      <w:marLeft w:val="0"/>
      <w:marRight w:val="0"/>
      <w:marTop w:val="0"/>
      <w:marBottom w:val="0"/>
      <w:divBdr>
        <w:top w:val="none" w:sz="0" w:space="0" w:color="auto"/>
        <w:left w:val="none" w:sz="0" w:space="0" w:color="auto"/>
        <w:bottom w:val="none" w:sz="0" w:space="0" w:color="auto"/>
        <w:right w:val="none" w:sz="0" w:space="0" w:color="auto"/>
      </w:divBdr>
    </w:div>
    <w:div w:id="1885824008">
      <w:bodyDiv w:val="1"/>
      <w:marLeft w:val="0"/>
      <w:marRight w:val="0"/>
      <w:marTop w:val="0"/>
      <w:marBottom w:val="0"/>
      <w:divBdr>
        <w:top w:val="none" w:sz="0" w:space="0" w:color="auto"/>
        <w:left w:val="none" w:sz="0" w:space="0" w:color="auto"/>
        <w:bottom w:val="none" w:sz="0" w:space="0" w:color="auto"/>
        <w:right w:val="none" w:sz="0" w:space="0" w:color="auto"/>
      </w:divBdr>
    </w:div>
    <w:div w:id="1887175405">
      <w:bodyDiv w:val="1"/>
      <w:marLeft w:val="0"/>
      <w:marRight w:val="0"/>
      <w:marTop w:val="0"/>
      <w:marBottom w:val="0"/>
      <w:divBdr>
        <w:top w:val="none" w:sz="0" w:space="0" w:color="auto"/>
        <w:left w:val="none" w:sz="0" w:space="0" w:color="auto"/>
        <w:bottom w:val="none" w:sz="0" w:space="0" w:color="auto"/>
        <w:right w:val="none" w:sz="0" w:space="0" w:color="auto"/>
      </w:divBdr>
    </w:div>
    <w:div w:id="1895971289">
      <w:bodyDiv w:val="1"/>
      <w:marLeft w:val="0"/>
      <w:marRight w:val="0"/>
      <w:marTop w:val="0"/>
      <w:marBottom w:val="0"/>
      <w:divBdr>
        <w:top w:val="none" w:sz="0" w:space="0" w:color="auto"/>
        <w:left w:val="none" w:sz="0" w:space="0" w:color="auto"/>
        <w:bottom w:val="none" w:sz="0" w:space="0" w:color="auto"/>
        <w:right w:val="none" w:sz="0" w:space="0" w:color="auto"/>
      </w:divBdr>
    </w:div>
    <w:div w:id="1899704599">
      <w:bodyDiv w:val="1"/>
      <w:marLeft w:val="0"/>
      <w:marRight w:val="0"/>
      <w:marTop w:val="0"/>
      <w:marBottom w:val="0"/>
      <w:divBdr>
        <w:top w:val="none" w:sz="0" w:space="0" w:color="auto"/>
        <w:left w:val="none" w:sz="0" w:space="0" w:color="auto"/>
        <w:bottom w:val="none" w:sz="0" w:space="0" w:color="auto"/>
        <w:right w:val="none" w:sz="0" w:space="0" w:color="auto"/>
      </w:divBdr>
    </w:div>
    <w:div w:id="1904952475">
      <w:bodyDiv w:val="1"/>
      <w:marLeft w:val="0"/>
      <w:marRight w:val="0"/>
      <w:marTop w:val="0"/>
      <w:marBottom w:val="0"/>
      <w:divBdr>
        <w:top w:val="none" w:sz="0" w:space="0" w:color="auto"/>
        <w:left w:val="none" w:sz="0" w:space="0" w:color="auto"/>
        <w:bottom w:val="none" w:sz="0" w:space="0" w:color="auto"/>
        <w:right w:val="none" w:sz="0" w:space="0" w:color="auto"/>
      </w:divBdr>
    </w:div>
    <w:div w:id="1924412092">
      <w:bodyDiv w:val="1"/>
      <w:marLeft w:val="0"/>
      <w:marRight w:val="0"/>
      <w:marTop w:val="0"/>
      <w:marBottom w:val="0"/>
      <w:divBdr>
        <w:top w:val="none" w:sz="0" w:space="0" w:color="auto"/>
        <w:left w:val="none" w:sz="0" w:space="0" w:color="auto"/>
        <w:bottom w:val="none" w:sz="0" w:space="0" w:color="auto"/>
        <w:right w:val="none" w:sz="0" w:space="0" w:color="auto"/>
      </w:divBdr>
    </w:div>
    <w:div w:id="1925383735">
      <w:bodyDiv w:val="1"/>
      <w:marLeft w:val="0"/>
      <w:marRight w:val="0"/>
      <w:marTop w:val="0"/>
      <w:marBottom w:val="0"/>
      <w:divBdr>
        <w:top w:val="none" w:sz="0" w:space="0" w:color="auto"/>
        <w:left w:val="none" w:sz="0" w:space="0" w:color="auto"/>
        <w:bottom w:val="none" w:sz="0" w:space="0" w:color="auto"/>
        <w:right w:val="none" w:sz="0" w:space="0" w:color="auto"/>
      </w:divBdr>
    </w:div>
    <w:div w:id="1925407706">
      <w:bodyDiv w:val="1"/>
      <w:marLeft w:val="0"/>
      <w:marRight w:val="0"/>
      <w:marTop w:val="0"/>
      <w:marBottom w:val="0"/>
      <w:divBdr>
        <w:top w:val="none" w:sz="0" w:space="0" w:color="auto"/>
        <w:left w:val="none" w:sz="0" w:space="0" w:color="auto"/>
        <w:bottom w:val="none" w:sz="0" w:space="0" w:color="auto"/>
        <w:right w:val="none" w:sz="0" w:space="0" w:color="auto"/>
      </w:divBdr>
    </w:div>
    <w:div w:id="1926761217">
      <w:bodyDiv w:val="1"/>
      <w:marLeft w:val="0"/>
      <w:marRight w:val="0"/>
      <w:marTop w:val="0"/>
      <w:marBottom w:val="0"/>
      <w:divBdr>
        <w:top w:val="none" w:sz="0" w:space="0" w:color="auto"/>
        <w:left w:val="none" w:sz="0" w:space="0" w:color="auto"/>
        <w:bottom w:val="none" w:sz="0" w:space="0" w:color="auto"/>
        <w:right w:val="none" w:sz="0" w:space="0" w:color="auto"/>
      </w:divBdr>
    </w:div>
    <w:div w:id="1934240223">
      <w:bodyDiv w:val="1"/>
      <w:marLeft w:val="0"/>
      <w:marRight w:val="0"/>
      <w:marTop w:val="0"/>
      <w:marBottom w:val="0"/>
      <w:divBdr>
        <w:top w:val="none" w:sz="0" w:space="0" w:color="auto"/>
        <w:left w:val="none" w:sz="0" w:space="0" w:color="auto"/>
        <w:bottom w:val="none" w:sz="0" w:space="0" w:color="auto"/>
        <w:right w:val="none" w:sz="0" w:space="0" w:color="auto"/>
      </w:divBdr>
    </w:div>
    <w:div w:id="1935479689">
      <w:bodyDiv w:val="1"/>
      <w:marLeft w:val="0"/>
      <w:marRight w:val="0"/>
      <w:marTop w:val="0"/>
      <w:marBottom w:val="0"/>
      <w:divBdr>
        <w:top w:val="none" w:sz="0" w:space="0" w:color="auto"/>
        <w:left w:val="none" w:sz="0" w:space="0" w:color="auto"/>
        <w:bottom w:val="none" w:sz="0" w:space="0" w:color="auto"/>
        <w:right w:val="none" w:sz="0" w:space="0" w:color="auto"/>
      </w:divBdr>
    </w:div>
    <w:div w:id="1942104236">
      <w:bodyDiv w:val="1"/>
      <w:marLeft w:val="0"/>
      <w:marRight w:val="0"/>
      <w:marTop w:val="0"/>
      <w:marBottom w:val="0"/>
      <w:divBdr>
        <w:top w:val="none" w:sz="0" w:space="0" w:color="auto"/>
        <w:left w:val="none" w:sz="0" w:space="0" w:color="auto"/>
        <w:bottom w:val="none" w:sz="0" w:space="0" w:color="auto"/>
        <w:right w:val="none" w:sz="0" w:space="0" w:color="auto"/>
      </w:divBdr>
    </w:div>
    <w:div w:id="1944266050">
      <w:bodyDiv w:val="1"/>
      <w:marLeft w:val="0"/>
      <w:marRight w:val="0"/>
      <w:marTop w:val="0"/>
      <w:marBottom w:val="0"/>
      <w:divBdr>
        <w:top w:val="none" w:sz="0" w:space="0" w:color="auto"/>
        <w:left w:val="none" w:sz="0" w:space="0" w:color="auto"/>
        <w:bottom w:val="none" w:sz="0" w:space="0" w:color="auto"/>
        <w:right w:val="none" w:sz="0" w:space="0" w:color="auto"/>
      </w:divBdr>
    </w:div>
    <w:div w:id="1947612262">
      <w:bodyDiv w:val="1"/>
      <w:marLeft w:val="0"/>
      <w:marRight w:val="0"/>
      <w:marTop w:val="0"/>
      <w:marBottom w:val="0"/>
      <w:divBdr>
        <w:top w:val="none" w:sz="0" w:space="0" w:color="auto"/>
        <w:left w:val="none" w:sz="0" w:space="0" w:color="auto"/>
        <w:bottom w:val="none" w:sz="0" w:space="0" w:color="auto"/>
        <w:right w:val="none" w:sz="0" w:space="0" w:color="auto"/>
      </w:divBdr>
      <w:divsChild>
        <w:div w:id="17661470">
          <w:marLeft w:val="0"/>
          <w:marRight w:val="0"/>
          <w:marTop w:val="0"/>
          <w:marBottom w:val="0"/>
          <w:divBdr>
            <w:top w:val="none" w:sz="0" w:space="0" w:color="auto"/>
            <w:left w:val="none" w:sz="0" w:space="0" w:color="auto"/>
            <w:bottom w:val="none" w:sz="0" w:space="0" w:color="auto"/>
            <w:right w:val="none" w:sz="0" w:space="0" w:color="auto"/>
          </w:divBdr>
          <w:divsChild>
            <w:div w:id="23559303">
              <w:marLeft w:val="0"/>
              <w:marRight w:val="0"/>
              <w:marTop w:val="0"/>
              <w:marBottom w:val="0"/>
              <w:divBdr>
                <w:top w:val="none" w:sz="0" w:space="0" w:color="auto"/>
                <w:left w:val="none" w:sz="0" w:space="0" w:color="auto"/>
                <w:bottom w:val="none" w:sz="0" w:space="0" w:color="auto"/>
                <w:right w:val="none" w:sz="0" w:space="0" w:color="auto"/>
              </w:divBdr>
              <w:divsChild>
                <w:div w:id="2530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638">
      <w:bodyDiv w:val="1"/>
      <w:marLeft w:val="0"/>
      <w:marRight w:val="0"/>
      <w:marTop w:val="0"/>
      <w:marBottom w:val="0"/>
      <w:divBdr>
        <w:top w:val="none" w:sz="0" w:space="0" w:color="auto"/>
        <w:left w:val="none" w:sz="0" w:space="0" w:color="auto"/>
        <w:bottom w:val="none" w:sz="0" w:space="0" w:color="auto"/>
        <w:right w:val="none" w:sz="0" w:space="0" w:color="auto"/>
      </w:divBdr>
    </w:div>
    <w:div w:id="1953702040">
      <w:bodyDiv w:val="1"/>
      <w:marLeft w:val="0"/>
      <w:marRight w:val="0"/>
      <w:marTop w:val="0"/>
      <w:marBottom w:val="0"/>
      <w:divBdr>
        <w:top w:val="none" w:sz="0" w:space="0" w:color="auto"/>
        <w:left w:val="none" w:sz="0" w:space="0" w:color="auto"/>
        <w:bottom w:val="none" w:sz="0" w:space="0" w:color="auto"/>
        <w:right w:val="none" w:sz="0" w:space="0" w:color="auto"/>
      </w:divBdr>
      <w:divsChild>
        <w:div w:id="1941719208">
          <w:marLeft w:val="0"/>
          <w:marRight w:val="0"/>
          <w:marTop w:val="0"/>
          <w:marBottom w:val="0"/>
          <w:divBdr>
            <w:top w:val="none" w:sz="0" w:space="0" w:color="auto"/>
            <w:left w:val="none" w:sz="0" w:space="0" w:color="auto"/>
            <w:bottom w:val="none" w:sz="0" w:space="0" w:color="auto"/>
            <w:right w:val="none" w:sz="0" w:space="0" w:color="auto"/>
          </w:divBdr>
          <w:divsChild>
            <w:div w:id="54160995">
              <w:marLeft w:val="0"/>
              <w:marRight w:val="0"/>
              <w:marTop w:val="0"/>
              <w:marBottom w:val="0"/>
              <w:divBdr>
                <w:top w:val="none" w:sz="0" w:space="0" w:color="auto"/>
                <w:left w:val="none" w:sz="0" w:space="0" w:color="auto"/>
                <w:bottom w:val="none" w:sz="0" w:space="0" w:color="auto"/>
                <w:right w:val="none" w:sz="0" w:space="0" w:color="auto"/>
              </w:divBdr>
              <w:divsChild>
                <w:div w:id="2710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6621">
      <w:bodyDiv w:val="1"/>
      <w:marLeft w:val="0"/>
      <w:marRight w:val="0"/>
      <w:marTop w:val="0"/>
      <w:marBottom w:val="0"/>
      <w:divBdr>
        <w:top w:val="none" w:sz="0" w:space="0" w:color="auto"/>
        <w:left w:val="none" w:sz="0" w:space="0" w:color="auto"/>
        <w:bottom w:val="none" w:sz="0" w:space="0" w:color="auto"/>
        <w:right w:val="none" w:sz="0" w:space="0" w:color="auto"/>
      </w:divBdr>
    </w:div>
    <w:div w:id="1960643548">
      <w:bodyDiv w:val="1"/>
      <w:marLeft w:val="0"/>
      <w:marRight w:val="0"/>
      <w:marTop w:val="0"/>
      <w:marBottom w:val="0"/>
      <w:divBdr>
        <w:top w:val="none" w:sz="0" w:space="0" w:color="auto"/>
        <w:left w:val="none" w:sz="0" w:space="0" w:color="auto"/>
        <w:bottom w:val="none" w:sz="0" w:space="0" w:color="auto"/>
        <w:right w:val="none" w:sz="0" w:space="0" w:color="auto"/>
      </w:divBdr>
    </w:div>
    <w:div w:id="1976327918">
      <w:bodyDiv w:val="1"/>
      <w:marLeft w:val="0"/>
      <w:marRight w:val="0"/>
      <w:marTop w:val="0"/>
      <w:marBottom w:val="0"/>
      <w:divBdr>
        <w:top w:val="none" w:sz="0" w:space="0" w:color="auto"/>
        <w:left w:val="none" w:sz="0" w:space="0" w:color="auto"/>
        <w:bottom w:val="none" w:sz="0" w:space="0" w:color="auto"/>
        <w:right w:val="none" w:sz="0" w:space="0" w:color="auto"/>
      </w:divBdr>
    </w:div>
    <w:div w:id="1989625188">
      <w:bodyDiv w:val="1"/>
      <w:marLeft w:val="0"/>
      <w:marRight w:val="0"/>
      <w:marTop w:val="0"/>
      <w:marBottom w:val="0"/>
      <w:divBdr>
        <w:top w:val="none" w:sz="0" w:space="0" w:color="auto"/>
        <w:left w:val="none" w:sz="0" w:space="0" w:color="auto"/>
        <w:bottom w:val="none" w:sz="0" w:space="0" w:color="auto"/>
        <w:right w:val="none" w:sz="0" w:space="0" w:color="auto"/>
      </w:divBdr>
    </w:div>
    <w:div w:id="1991671549">
      <w:bodyDiv w:val="1"/>
      <w:marLeft w:val="0"/>
      <w:marRight w:val="0"/>
      <w:marTop w:val="0"/>
      <w:marBottom w:val="0"/>
      <w:divBdr>
        <w:top w:val="none" w:sz="0" w:space="0" w:color="auto"/>
        <w:left w:val="none" w:sz="0" w:space="0" w:color="auto"/>
        <w:bottom w:val="none" w:sz="0" w:space="0" w:color="auto"/>
        <w:right w:val="none" w:sz="0" w:space="0" w:color="auto"/>
      </w:divBdr>
    </w:div>
    <w:div w:id="1995406489">
      <w:bodyDiv w:val="1"/>
      <w:marLeft w:val="0"/>
      <w:marRight w:val="0"/>
      <w:marTop w:val="0"/>
      <w:marBottom w:val="0"/>
      <w:divBdr>
        <w:top w:val="none" w:sz="0" w:space="0" w:color="auto"/>
        <w:left w:val="none" w:sz="0" w:space="0" w:color="auto"/>
        <w:bottom w:val="none" w:sz="0" w:space="0" w:color="auto"/>
        <w:right w:val="none" w:sz="0" w:space="0" w:color="auto"/>
      </w:divBdr>
    </w:div>
    <w:div w:id="2007633005">
      <w:bodyDiv w:val="1"/>
      <w:marLeft w:val="0"/>
      <w:marRight w:val="0"/>
      <w:marTop w:val="0"/>
      <w:marBottom w:val="0"/>
      <w:divBdr>
        <w:top w:val="none" w:sz="0" w:space="0" w:color="auto"/>
        <w:left w:val="none" w:sz="0" w:space="0" w:color="auto"/>
        <w:bottom w:val="none" w:sz="0" w:space="0" w:color="auto"/>
        <w:right w:val="none" w:sz="0" w:space="0" w:color="auto"/>
      </w:divBdr>
    </w:div>
    <w:div w:id="2011788180">
      <w:bodyDiv w:val="1"/>
      <w:marLeft w:val="0"/>
      <w:marRight w:val="0"/>
      <w:marTop w:val="0"/>
      <w:marBottom w:val="0"/>
      <w:divBdr>
        <w:top w:val="none" w:sz="0" w:space="0" w:color="auto"/>
        <w:left w:val="none" w:sz="0" w:space="0" w:color="auto"/>
        <w:bottom w:val="none" w:sz="0" w:space="0" w:color="auto"/>
        <w:right w:val="none" w:sz="0" w:space="0" w:color="auto"/>
      </w:divBdr>
    </w:div>
    <w:div w:id="2015767507">
      <w:bodyDiv w:val="1"/>
      <w:marLeft w:val="0"/>
      <w:marRight w:val="0"/>
      <w:marTop w:val="0"/>
      <w:marBottom w:val="0"/>
      <w:divBdr>
        <w:top w:val="none" w:sz="0" w:space="0" w:color="auto"/>
        <w:left w:val="none" w:sz="0" w:space="0" w:color="auto"/>
        <w:bottom w:val="none" w:sz="0" w:space="0" w:color="auto"/>
        <w:right w:val="none" w:sz="0" w:space="0" w:color="auto"/>
      </w:divBdr>
    </w:div>
    <w:div w:id="2019964005">
      <w:bodyDiv w:val="1"/>
      <w:marLeft w:val="0"/>
      <w:marRight w:val="0"/>
      <w:marTop w:val="0"/>
      <w:marBottom w:val="0"/>
      <w:divBdr>
        <w:top w:val="none" w:sz="0" w:space="0" w:color="auto"/>
        <w:left w:val="none" w:sz="0" w:space="0" w:color="auto"/>
        <w:bottom w:val="none" w:sz="0" w:space="0" w:color="auto"/>
        <w:right w:val="none" w:sz="0" w:space="0" w:color="auto"/>
      </w:divBdr>
    </w:div>
    <w:div w:id="2023041945">
      <w:bodyDiv w:val="1"/>
      <w:marLeft w:val="0"/>
      <w:marRight w:val="0"/>
      <w:marTop w:val="0"/>
      <w:marBottom w:val="0"/>
      <w:divBdr>
        <w:top w:val="none" w:sz="0" w:space="0" w:color="auto"/>
        <w:left w:val="none" w:sz="0" w:space="0" w:color="auto"/>
        <w:bottom w:val="none" w:sz="0" w:space="0" w:color="auto"/>
        <w:right w:val="none" w:sz="0" w:space="0" w:color="auto"/>
      </w:divBdr>
    </w:div>
    <w:div w:id="2040398203">
      <w:bodyDiv w:val="1"/>
      <w:marLeft w:val="0"/>
      <w:marRight w:val="0"/>
      <w:marTop w:val="0"/>
      <w:marBottom w:val="0"/>
      <w:divBdr>
        <w:top w:val="none" w:sz="0" w:space="0" w:color="auto"/>
        <w:left w:val="none" w:sz="0" w:space="0" w:color="auto"/>
        <w:bottom w:val="none" w:sz="0" w:space="0" w:color="auto"/>
        <w:right w:val="none" w:sz="0" w:space="0" w:color="auto"/>
      </w:divBdr>
    </w:div>
    <w:div w:id="2041978891">
      <w:bodyDiv w:val="1"/>
      <w:marLeft w:val="0"/>
      <w:marRight w:val="0"/>
      <w:marTop w:val="0"/>
      <w:marBottom w:val="0"/>
      <w:divBdr>
        <w:top w:val="none" w:sz="0" w:space="0" w:color="auto"/>
        <w:left w:val="none" w:sz="0" w:space="0" w:color="auto"/>
        <w:bottom w:val="none" w:sz="0" w:space="0" w:color="auto"/>
        <w:right w:val="none" w:sz="0" w:space="0" w:color="auto"/>
      </w:divBdr>
    </w:div>
    <w:div w:id="2045321043">
      <w:bodyDiv w:val="1"/>
      <w:marLeft w:val="0"/>
      <w:marRight w:val="0"/>
      <w:marTop w:val="0"/>
      <w:marBottom w:val="0"/>
      <w:divBdr>
        <w:top w:val="none" w:sz="0" w:space="0" w:color="auto"/>
        <w:left w:val="none" w:sz="0" w:space="0" w:color="auto"/>
        <w:bottom w:val="none" w:sz="0" w:space="0" w:color="auto"/>
        <w:right w:val="none" w:sz="0" w:space="0" w:color="auto"/>
      </w:divBdr>
    </w:div>
    <w:div w:id="2046714783">
      <w:bodyDiv w:val="1"/>
      <w:marLeft w:val="0"/>
      <w:marRight w:val="0"/>
      <w:marTop w:val="0"/>
      <w:marBottom w:val="0"/>
      <w:divBdr>
        <w:top w:val="none" w:sz="0" w:space="0" w:color="auto"/>
        <w:left w:val="none" w:sz="0" w:space="0" w:color="auto"/>
        <w:bottom w:val="none" w:sz="0" w:space="0" w:color="auto"/>
        <w:right w:val="none" w:sz="0" w:space="0" w:color="auto"/>
      </w:divBdr>
    </w:div>
    <w:div w:id="2084137017">
      <w:bodyDiv w:val="1"/>
      <w:marLeft w:val="0"/>
      <w:marRight w:val="0"/>
      <w:marTop w:val="0"/>
      <w:marBottom w:val="0"/>
      <w:divBdr>
        <w:top w:val="none" w:sz="0" w:space="0" w:color="auto"/>
        <w:left w:val="none" w:sz="0" w:space="0" w:color="auto"/>
        <w:bottom w:val="none" w:sz="0" w:space="0" w:color="auto"/>
        <w:right w:val="none" w:sz="0" w:space="0" w:color="auto"/>
      </w:divBdr>
    </w:div>
    <w:div w:id="2084255020">
      <w:bodyDiv w:val="1"/>
      <w:marLeft w:val="0"/>
      <w:marRight w:val="0"/>
      <w:marTop w:val="0"/>
      <w:marBottom w:val="0"/>
      <w:divBdr>
        <w:top w:val="none" w:sz="0" w:space="0" w:color="auto"/>
        <w:left w:val="none" w:sz="0" w:space="0" w:color="auto"/>
        <w:bottom w:val="none" w:sz="0" w:space="0" w:color="auto"/>
        <w:right w:val="none" w:sz="0" w:space="0" w:color="auto"/>
      </w:divBdr>
    </w:div>
    <w:div w:id="2084913738">
      <w:bodyDiv w:val="1"/>
      <w:marLeft w:val="0"/>
      <w:marRight w:val="0"/>
      <w:marTop w:val="0"/>
      <w:marBottom w:val="0"/>
      <w:divBdr>
        <w:top w:val="none" w:sz="0" w:space="0" w:color="auto"/>
        <w:left w:val="none" w:sz="0" w:space="0" w:color="auto"/>
        <w:bottom w:val="none" w:sz="0" w:space="0" w:color="auto"/>
        <w:right w:val="none" w:sz="0" w:space="0" w:color="auto"/>
      </w:divBdr>
    </w:div>
    <w:div w:id="2102986929">
      <w:bodyDiv w:val="1"/>
      <w:marLeft w:val="0"/>
      <w:marRight w:val="0"/>
      <w:marTop w:val="0"/>
      <w:marBottom w:val="0"/>
      <w:divBdr>
        <w:top w:val="none" w:sz="0" w:space="0" w:color="auto"/>
        <w:left w:val="none" w:sz="0" w:space="0" w:color="auto"/>
        <w:bottom w:val="none" w:sz="0" w:space="0" w:color="auto"/>
        <w:right w:val="none" w:sz="0" w:space="0" w:color="auto"/>
      </w:divBdr>
    </w:div>
    <w:div w:id="2103255830">
      <w:bodyDiv w:val="1"/>
      <w:marLeft w:val="0"/>
      <w:marRight w:val="0"/>
      <w:marTop w:val="0"/>
      <w:marBottom w:val="0"/>
      <w:divBdr>
        <w:top w:val="none" w:sz="0" w:space="0" w:color="auto"/>
        <w:left w:val="none" w:sz="0" w:space="0" w:color="auto"/>
        <w:bottom w:val="none" w:sz="0" w:space="0" w:color="auto"/>
        <w:right w:val="none" w:sz="0" w:space="0" w:color="auto"/>
      </w:divBdr>
    </w:div>
    <w:div w:id="2106655876">
      <w:bodyDiv w:val="1"/>
      <w:marLeft w:val="0"/>
      <w:marRight w:val="0"/>
      <w:marTop w:val="0"/>
      <w:marBottom w:val="0"/>
      <w:divBdr>
        <w:top w:val="none" w:sz="0" w:space="0" w:color="auto"/>
        <w:left w:val="none" w:sz="0" w:space="0" w:color="auto"/>
        <w:bottom w:val="none" w:sz="0" w:space="0" w:color="auto"/>
        <w:right w:val="none" w:sz="0" w:space="0" w:color="auto"/>
      </w:divBdr>
    </w:div>
    <w:div w:id="2111731036">
      <w:bodyDiv w:val="1"/>
      <w:marLeft w:val="0"/>
      <w:marRight w:val="0"/>
      <w:marTop w:val="0"/>
      <w:marBottom w:val="0"/>
      <w:divBdr>
        <w:top w:val="none" w:sz="0" w:space="0" w:color="auto"/>
        <w:left w:val="none" w:sz="0" w:space="0" w:color="auto"/>
        <w:bottom w:val="none" w:sz="0" w:space="0" w:color="auto"/>
        <w:right w:val="none" w:sz="0" w:space="0" w:color="auto"/>
      </w:divBdr>
    </w:div>
    <w:div w:id="2113351764">
      <w:bodyDiv w:val="1"/>
      <w:marLeft w:val="0"/>
      <w:marRight w:val="0"/>
      <w:marTop w:val="0"/>
      <w:marBottom w:val="0"/>
      <w:divBdr>
        <w:top w:val="none" w:sz="0" w:space="0" w:color="auto"/>
        <w:left w:val="none" w:sz="0" w:space="0" w:color="auto"/>
        <w:bottom w:val="none" w:sz="0" w:space="0" w:color="auto"/>
        <w:right w:val="none" w:sz="0" w:space="0" w:color="auto"/>
      </w:divBdr>
    </w:div>
    <w:div w:id="2113893611">
      <w:bodyDiv w:val="1"/>
      <w:marLeft w:val="0"/>
      <w:marRight w:val="0"/>
      <w:marTop w:val="0"/>
      <w:marBottom w:val="0"/>
      <w:divBdr>
        <w:top w:val="none" w:sz="0" w:space="0" w:color="auto"/>
        <w:left w:val="none" w:sz="0" w:space="0" w:color="auto"/>
        <w:bottom w:val="none" w:sz="0" w:space="0" w:color="auto"/>
        <w:right w:val="none" w:sz="0" w:space="0" w:color="auto"/>
      </w:divBdr>
    </w:div>
    <w:div w:id="2118910780">
      <w:bodyDiv w:val="1"/>
      <w:marLeft w:val="0"/>
      <w:marRight w:val="0"/>
      <w:marTop w:val="0"/>
      <w:marBottom w:val="0"/>
      <w:divBdr>
        <w:top w:val="none" w:sz="0" w:space="0" w:color="auto"/>
        <w:left w:val="none" w:sz="0" w:space="0" w:color="auto"/>
        <w:bottom w:val="none" w:sz="0" w:space="0" w:color="auto"/>
        <w:right w:val="none" w:sz="0" w:space="0" w:color="auto"/>
      </w:divBdr>
    </w:div>
    <w:div w:id="2127384520">
      <w:bodyDiv w:val="1"/>
      <w:marLeft w:val="0"/>
      <w:marRight w:val="0"/>
      <w:marTop w:val="0"/>
      <w:marBottom w:val="0"/>
      <w:divBdr>
        <w:top w:val="none" w:sz="0" w:space="0" w:color="auto"/>
        <w:left w:val="none" w:sz="0" w:space="0" w:color="auto"/>
        <w:bottom w:val="none" w:sz="0" w:space="0" w:color="auto"/>
        <w:right w:val="none" w:sz="0" w:space="0" w:color="auto"/>
      </w:divBdr>
    </w:div>
    <w:div w:id="2141990866">
      <w:bodyDiv w:val="1"/>
      <w:marLeft w:val="0"/>
      <w:marRight w:val="0"/>
      <w:marTop w:val="0"/>
      <w:marBottom w:val="0"/>
      <w:divBdr>
        <w:top w:val="none" w:sz="0" w:space="0" w:color="auto"/>
        <w:left w:val="none" w:sz="0" w:space="0" w:color="auto"/>
        <w:bottom w:val="none" w:sz="0" w:space="0" w:color="auto"/>
        <w:right w:val="none" w:sz="0" w:space="0" w:color="auto"/>
      </w:divBdr>
    </w:div>
    <w:div w:id="21461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oud.cz/Judikatura/judikatura_ns.nsf/WebSearch/778D5C9DAA7E9C29C12588D700232C26?openDocument" TargetMode="External"/><Relationship Id="rId13" Type="http://schemas.openxmlformats.org/officeDocument/2006/relationships/hyperlink" Target="https://www.dropbox.com/s/n5o8aos6ksx62ak/Vyhla%C5%A1.%20zn%C4%9Bn%C3%AD%20rozsudek%2029%20ICdo%20133_2020.pdf?dl=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oud.cz/Judikatura/judikatura_ns.nsf/WebSearch/C2BAC2370632A213C12588F300319013?openDocu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oud.cz/Judikatura/judikatura_ns.nsf/WebSearch/022C0B1C269C4BD9C12588C40017D174?openDocu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soud.cz/Judikatura/judikatura_ns.nsf/WebSearch/89AFAE65EE93E19DC12588C80017C708?openDocument" TargetMode="External"/><Relationship Id="rId4" Type="http://schemas.openxmlformats.org/officeDocument/2006/relationships/settings" Target="settings.xml"/><Relationship Id="rId9" Type="http://schemas.openxmlformats.org/officeDocument/2006/relationships/hyperlink" Target="https://nsoud.cz/Judikatura/judikatura_ns.nsf/WebSearch/34F0DB40B725366EC12588C90017CA48?openDocumen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k\AppData\Local\Microsoft\Windows\Temporary%20Internet%20Files\Content.MSO\A1E8C01F.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4B124-CA98-4CD6-B36F-6AA3C35C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A1E8C01F.dot</Template>
  <TotalTime>11</TotalTime>
  <Pages>8</Pages>
  <Words>5168</Words>
  <Characters>30495</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KSB</Company>
  <LinksUpToDate>false</LinksUpToDate>
  <CharactersWithSpaces>35592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KŠB</dc:creator>
  <cp:lastModifiedBy>KŠB</cp:lastModifiedBy>
  <cp:revision>6</cp:revision>
  <cp:lastPrinted>2016-09-28T17:51:00Z</cp:lastPrinted>
  <dcterms:created xsi:type="dcterms:W3CDTF">2022-11-02T12:25:00Z</dcterms:created>
  <dcterms:modified xsi:type="dcterms:W3CDTF">2022-12-28T14:38:00Z</dcterms:modified>
</cp:coreProperties>
</file>